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A32EED" w:rsidR="00EA29FA" w:rsidRPr="00C60FD1" w:rsidRDefault="0097546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</w:t>
      </w:r>
      <w:bookmarkStart w:id="0" w:name="_GoBack"/>
      <w:bookmarkEnd w:id="0"/>
      <w:r w:rsidR="00876B11">
        <w:rPr>
          <w:rFonts w:ascii="Arial" w:hAnsi="Arial" w:cs="Arial"/>
          <w:b/>
          <w:sz w:val="22"/>
          <w:lang w:val="es-ES"/>
        </w:rPr>
        <w:t>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8EBB630" w:rsidR="00703B09" w:rsidRDefault="00D92BD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BA7719E" w14:textId="56704ABD" w:rsidR="00D92BDA" w:rsidRDefault="00D764C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92BDA">
        <w:rPr>
          <w:rFonts w:ascii="Arial" w:hAnsi="Arial" w:cs="Arial"/>
          <w:b/>
          <w:sz w:val="28"/>
          <w:szCs w:val="28"/>
        </w:rPr>
        <w:t>ENTREGA ESTADO FUNDOS LEGALES AL MUNICIPIO DE GENERAL TERÁN</w:t>
      </w:r>
    </w:p>
    <w:p w14:paraId="0F7F3615" w14:textId="77777777" w:rsidR="00D92BDA" w:rsidRDefault="00D92BDA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19B43A47" w:rsidR="001D3BFC" w:rsidRDefault="00D764CE" w:rsidP="00D764C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Se regularizará</w:t>
      </w:r>
      <w:r w:rsidRPr="00D764CE">
        <w:rPr>
          <w:rFonts w:ascii="Arial" w:hAnsi="Arial" w:cs="Arial"/>
          <w:i/>
        </w:rPr>
        <w:t xml:space="preserve"> la tenencia de la tierra en los poblados “Cabecera Municipal”, “El Llano”, “Hacienda Dolores”, “Las </w:t>
      </w:r>
      <w:proofErr w:type="spellStart"/>
      <w:r w:rsidRPr="00D764CE">
        <w:rPr>
          <w:rFonts w:ascii="Arial" w:hAnsi="Arial" w:cs="Arial"/>
          <w:i/>
        </w:rPr>
        <w:t>Anacuas</w:t>
      </w:r>
      <w:proofErr w:type="spellEnd"/>
      <w:r w:rsidRPr="00D764CE">
        <w:rPr>
          <w:rFonts w:ascii="Arial" w:hAnsi="Arial" w:cs="Arial"/>
          <w:i/>
        </w:rPr>
        <w:t>”, “Santa Ana Nuevo” y “Ojo de Agua”.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7ABBC06" w14:textId="77777777" w:rsidR="00D764CE" w:rsidRPr="00D764CE" w:rsidRDefault="00EA29FA" w:rsidP="00D764CE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D764CE" w:rsidRPr="00D764CE">
        <w:rPr>
          <w:rFonts w:ascii="Arial" w:hAnsi="Arial" w:cs="Arial"/>
          <w:sz w:val="28"/>
          <w:szCs w:val="28"/>
        </w:rPr>
        <w:t>A fin de dar certeza legal a sus propiedades, el Gobierno del Estado entregó este miércoles Fundos Legales al municipio de General Terán.</w:t>
      </w:r>
    </w:p>
    <w:p w14:paraId="228ACE6C" w14:textId="77777777" w:rsidR="00D764CE" w:rsidRP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</w:p>
    <w:p w14:paraId="421DC0E1" w14:textId="77777777" w:rsidR="00D764CE" w:rsidRP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  <w:r w:rsidRPr="00D764CE">
        <w:rPr>
          <w:rFonts w:ascii="Arial" w:hAnsi="Arial" w:cs="Arial"/>
          <w:sz w:val="28"/>
          <w:szCs w:val="28"/>
        </w:rPr>
        <w:t>La entrega estuvo encabezada por el Secretario General de Gobierno, Javier Navarro Velasco, quien entregó los documentos al alcalde de General Terán, David Sánchez Quintanilla.</w:t>
      </w:r>
    </w:p>
    <w:p w14:paraId="0A7D41B2" w14:textId="77777777" w:rsidR="00D764CE" w:rsidRP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</w:p>
    <w:p w14:paraId="024E07DC" w14:textId="77777777" w:rsid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  <w:r w:rsidRPr="00D764CE">
        <w:rPr>
          <w:rFonts w:ascii="Arial" w:hAnsi="Arial" w:cs="Arial"/>
          <w:sz w:val="28"/>
          <w:szCs w:val="28"/>
        </w:rPr>
        <w:t xml:space="preserve">Navarro Velasco señaló que se trata de seis Fundos Legales para regularizar la tenencia de la tierra en los poblados “Cabecera Municipal”, “El Llano”, “Hacienda Dolores”, “Las </w:t>
      </w:r>
      <w:proofErr w:type="spellStart"/>
      <w:r w:rsidRPr="00D764CE">
        <w:rPr>
          <w:rFonts w:ascii="Arial" w:hAnsi="Arial" w:cs="Arial"/>
          <w:sz w:val="28"/>
          <w:szCs w:val="28"/>
        </w:rPr>
        <w:t>Anacuas</w:t>
      </w:r>
      <w:proofErr w:type="spellEnd"/>
      <w:r w:rsidRPr="00D764CE">
        <w:rPr>
          <w:rFonts w:ascii="Arial" w:hAnsi="Arial" w:cs="Arial"/>
          <w:sz w:val="28"/>
          <w:szCs w:val="28"/>
        </w:rPr>
        <w:t>”, “Santa Ana Nuevo” y “Ojo de Agua”.</w:t>
      </w:r>
    </w:p>
    <w:p w14:paraId="7F1A26AB" w14:textId="77777777" w:rsid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</w:p>
    <w:p w14:paraId="294A66FB" w14:textId="546D1BC4" w:rsidR="00D764CE" w:rsidRP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  <w:r w:rsidRPr="00D764CE">
        <w:rPr>
          <w:rFonts w:ascii="Arial" w:hAnsi="Arial" w:cs="Arial"/>
          <w:sz w:val="28"/>
          <w:szCs w:val="28"/>
        </w:rPr>
        <w:t xml:space="preserve">Con la entrega de estos </w:t>
      </w:r>
      <w:r w:rsidR="00885A05">
        <w:rPr>
          <w:rFonts w:ascii="Arial" w:hAnsi="Arial" w:cs="Arial"/>
          <w:sz w:val="28"/>
          <w:szCs w:val="28"/>
        </w:rPr>
        <w:t>Fundos</w:t>
      </w:r>
      <w:r w:rsidRPr="00D764CE">
        <w:rPr>
          <w:rFonts w:ascii="Arial" w:hAnsi="Arial" w:cs="Arial"/>
          <w:sz w:val="28"/>
          <w:szCs w:val="28"/>
        </w:rPr>
        <w:t xml:space="preserve"> el Estado regulariza una superficie de más de 260 hectáreas</w:t>
      </w:r>
      <w:r w:rsidR="00885A05">
        <w:rPr>
          <w:rFonts w:ascii="Arial" w:hAnsi="Arial" w:cs="Arial"/>
          <w:sz w:val="28"/>
          <w:szCs w:val="28"/>
        </w:rPr>
        <w:t>,</w:t>
      </w:r>
      <w:r w:rsidRPr="00D764CE">
        <w:rPr>
          <w:rFonts w:ascii="Arial" w:hAnsi="Arial" w:cs="Arial"/>
          <w:sz w:val="28"/>
          <w:szCs w:val="28"/>
        </w:rPr>
        <w:t xml:space="preserve"> y da la pauta para que más de 1456 familias puedan constituir s</w:t>
      </w:r>
      <w:r>
        <w:rPr>
          <w:rFonts w:ascii="Arial" w:hAnsi="Arial" w:cs="Arial"/>
          <w:sz w:val="28"/>
          <w:szCs w:val="28"/>
        </w:rPr>
        <w:t>u patrimonio en estos poblados.</w:t>
      </w:r>
    </w:p>
    <w:p w14:paraId="06902D43" w14:textId="77777777" w:rsidR="00D764CE" w:rsidRPr="00D764CE" w:rsidRDefault="00D764CE" w:rsidP="00D764CE">
      <w:pPr>
        <w:jc w:val="both"/>
        <w:rPr>
          <w:rFonts w:ascii="Arial" w:hAnsi="Arial" w:cs="Arial"/>
          <w:sz w:val="28"/>
          <w:szCs w:val="28"/>
        </w:rPr>
      </w:pPr>
    </w:p>
    <w:p w14:paraId="4A7A609A" w14:textId="64250881" w:rsidR="00D21DD3" w:rsidRPr="00263655" w:rsidRDefault="00D764CE" w:rsidP="00D764CE">
      <w:pPr>
        <w:jc w:val="both"/>
        <w:rPr>
          <w:rFonts w:ascii="Arial" w:hAnsi="Arial" w:cs="Arial"/>
          <w:bCs/>
          <w:color w:val="323E4F"/>
        </w:rPr>
      </w:pPr>
      <w:r w:rsidRPr="00D764CE">
        <w:rPr>
          <w:rFonts w:ascii="Arial" w:hAnsi="Arial" w:cs="Arial"/>
          <w:sz w:val="28"/>
          <w:szCs w:val="28"/>
        </w:rPr>
        <w:t>A la entrega de los Fundos Legales asistieron funcionarios estatales y municipales.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85A05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2525A"/>
    <w:rsid w:val="00942455"/>
    <w:rsid w:val="00956686"/>
    <w:rsid w:val="00956CE4"/>
    <w:rsid w:val="0096389E"/>
    <w:rsid w:val="009652C7"/>
    <w:rsid w:val="00971AEA"/>
    <w:rsid w:val="00975460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764CE"/>
    <w:rsid w:val="00D80702"/>
    <w:rsid w:val="00D84456"/>
    <w:rsid w:val="00D85430"/>
    <w:rsid w:val="00D92BDA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B4569-26FA-4595-B267-DBB39C81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2025-03-19T15:36:00Z</dcterms:created>
  <dcterms:modified xsi:type="dcterms:W3CDTF">2025-03-19T19:51:00Z</dcterms:modified>
</cp:coreProperties>
</file>