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2623" w14:textId="54596EA8" w:rsidR="00FA3EDA" w:rsidRPr="004667B8" w:rsidRDefault="00FA3EDA" w:rsidP="00FA3ED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</w:t>
      </w:r>
      <w:r w:rsidR="000B1248">
        <w:rPr>
          <w:rFonts w:ascii="Arial" w:hAnsi="Arial" w:cs="Arial"/>
          <w:b/>
          <w:sz w:val="22"/>
          <w:lang w:val="es-ES"/>
        </w:rPr>
        <w:t>30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29ABFE4" w14:textId="77777777" w:rsidR="00FA3EDA" w:rsidRDefault="00FA3EDA" w:rsidP="00FA3ED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6 de abril de 2026 </w:t>
      </w:r>
    </w:p>
    <w:p w14:paraId="62530F5E" w14:textId="66F84161" w:rsidR="00235422" w:rsidRPr="00235422" w:rsidRDefault="00FA3EDA" w:rsidP="00235422">
      <w:pPr>
        <w:pStyle w:val="Prrafodelista"/>
        <w:spacing w:after="160" w:line="259" w:lineRule="auto"/>
        <w:ind w:left="9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235422">
        <w:rPr>
          <w:rFonts w:ascii="Arial" w:hAnsi="Arial" w:cs="Arial"/>
          <w:b/>
          <w:bCs/>
          <w:sz w:val="28"/>
          <w:szCs w:val="28"/>
        </w:rPr>
        <w:t>RED ESTATAL DE AUTOPISTAS DE NL</w:t>
      </w:r>
      <w:r w:rsidR="00235422" w:rsidRPr="00235422">
        <w:rPr>
          <w:rFonts w:ascii="Arial" w:hAnsi="Arial" w:cs="Arial"/>
          <w:b/>
          <w:bCs/>
          <w:sz w:val="28"/>
          <w:szCs w:val="28"/>
        </w:rPr>
        <w:t xml:space="preserve"> REFUERZA LIMPIEZA EN ACCESOS CARRETEROS RUMBO AL MUNDIAL</w:t>
      </w:r>
    </w:p>
    <w:p w14:paraId="2CE28FF0" w14:textId="278184EF" w:rsidR="00F664EC" w:rsidRPr="00235422" w:rsidRDefault="00F664EC" w:rsidP="00F664EC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A87EC0D" w14:textId="0B00149F" w:rsidR="00124930" w:rsidRPr="00235422" w:rsidRDefault="00124930" w:rsidP="00124930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A4B64B" w14:textId="77777777" w:rsidR="00124930" w:rsidRDefault="00124930" w:rsidP="00124930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F11E98" w14:textId="4E63318F" w:rsidR="00F664EC" w:rsidRPr="00235422" w:rsidRDefault="00235422" w:rsidP="00F664EC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iCs/>
        </w:rPr>
      </w:pPr>
      <w:r w:rsidRPr="00235422">
        <w:rPr>
          <w:rFonts w:ascii="Arial" w:hAnsi="Arial" w:cs="Arial"/>
          <w:i/>
          <w:iCs/>
        </w:rPr>
        <w:t xml:space="preserve">Inicia </w:t>
      </w:r>
      <w:r>
        <w:rPr>
          <w:rFonts w:ascii="Arial" w:hAnsi="Arial" w:cs="Arial"/>
          <w:i/>
          <w:iCs/>
        </w:rPr>
        <w:t>p</w:t>
      </w:r>
      <w:r w:rsidRPr="00235422">
        <w:rPr>
          <w:rFonts w:ascii="Arial" w:hAnsi="Arial" w:cs="Arial"/>
          <w:i/>
          <w:iCs/>
        </w:rPr>
        <w:t xml:space="preserve">rograma </w:t>
      </w:r>
      <w:r>
        <w:rPr>
          <w:rFonts w:ascii="Arial" w:hAnsi="Arial" w:cs="Arial"/>
          <w:i/>
          <w:iCs/>
        </w:rPr>
        <w:t>i</w:t>
      </w:r>
      <w:r w:rsidRPr="00235422">
        <w:rPr>
          <w:rFonts w:ascii="Arial" w:hAnsi="Arial" w:cs="Arial"/>
          <w:i/>
          <w:iCs/>
        </w:rPr>
        <w:t>ntegral de limpieza en accesos carreteros de Nuevo León con motivo del Mundial de Futbol</w:t>
      </w:r>
      <w:r>
        <w:rPr>
          <w:rFonts w:ascii="Arial" w:hAnsi="Arial" w:cs="Arial"/>
          <w:i/>
          <w:iCs/>
        </w:rPr>
        <w:t>.</w:t>
      </w:r>
    </w:p>
    <w:p w14:paraId="0A78F7A8" w14:textId="77777777" w:rsidR="00235422" w:rsidRDefault="00235422" w:rsidP="0023542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235422">
        <w:rPr>
          <w:rFonts w:ascii="Arial" w:hAnsi="Arial" w:cs="Arial"/>
          <w:i/>
          <w:iCs/>
        </w:rPr>
        <w:t>Las acciones contemplan el despliegue de cuadrillas especializadas que realizarán trabajos de limpieza general, chapoleo, retiro de residuos y mantenimiento en acotamientos, gazas de acceso y camellones centrales.</w:t>
      </w:r>
    </w:p>
    <w:p w14:paraId="38B186A3" w14:textId="77777777" w:rsidR="00235422" w:rsidRPr="00235422" w:rsidRDefault="00235422" w:rsidP="00235422">
      <w:pPr>
        <w:pStyle w:val="Prrafodelista"/>
        <w:ind w:left="927"/>
        <w:jc w:val="both"/>
        <w:rPr>
          <w:rFonts w:ascii="Arial" w:hAnsi="Arial" w:cs="Arial"/>
          <w:i/>
          <w:iCs/>
        </w:rPr>
      </w:pPr>
    </w:p>
    <w:p w14:paraId="225605A5" w14:textId="77777777" w:rsidR="00F664EC" w:rsidRDefault="00F664EC" w:rsidP="00235422">
      <w:pPr>
        <w:pStyle w:val="Sinespaciado"/>
        <w:jc w:val="both"/>
        <w:rPr>
          <w:rFonts w:ascii="Arial" w:hAnsi="Arial" w:cs="Arial"/>
          <w:i/>
          <w:iCs/>
          <w:sz w:val="28"/>
          <w:szCs w:val="28"/>
        </w:rPr>
      </w:pPr>
    </w:p>
    <w:p w14:paraId="5C489D9C" w14:textId="3973F0AC" w:rsid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BF030B" w:rsidRPr="00F664EC">
        <w:rPr>
          <w:rFonts w:ascii="Arial" w:hAnsi="Arial" w:cs="Arial"/>
          <w:b/>
          <w:sz w:val="28"/>
          <w:szCs w:val="28"/>
        </w:rPr>
        <w:t>, Nuevo León.–</w:t>
      </w:r>
      <w:r w:rsidR="00BF030B" w:rsidRPr="00F664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235422">
        <w:rPr>
          <w:rFonts w:ascii="Arial" w:hAnsi="Arial" w:cs="Arial"/>
          <w:sz w:val="28"/>
          <w:szCs w:val="28"/>
        </w:rPr>
        <w:t>La Red Estatal de Autopistas de Nuevo León (REA), a través de su Dirección de Infraestructura, dio inicio al programa especial de limpieza “Mundialista”, comenzando en el tramo del kilómetro 10 al 24 de la Carretera a Laredo y el Viaducto Miguel de la Madrid, acceso a la Carretera Monterrey - Cadereyta.</w:t>
      </w:r>
    </w:p>
    <w:p w14:paraId="75FC6A22" w14:textId="77777777" w:rsidR="00235422" w:rsidRP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</w:p>
    <w:p w14:paraId="68D3581D" w14:textId="77777777" w:rsid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  <w:r w:rsidRPr="00235422">
        <w:rPr>
          <w:rFonts w:ascii="Arial" w:hAnsi="Arial" w:cs="Arial"/>
          <w:sz w:val="28"/>
          <w:szCs w:val="28"/>
        </w:rPr>
        <w:t>Este programa tiene como objetivo fortalecer las acciones operativas del organismo para contribuir a la iniciativa estatal “Ponte Nuevo”, impulsada por el Gobierno del Estado y respaldada por diversas empresas del sector privado, orientada a mejorar la imagen urbana y la experiencia de quienes visitan la entidad.</w:t>
      </w:r>
    </w:p>
    <w:p w14:paraId="34C43F2D" w14:textId="77777777" w:rsidR="00235422" w:rsidRP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</w:p>
    <w:p w14:paraId="0EE846B3" w14:textId="77777777" w:rsid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  <w:r w:rsidRPr="00235422">
        <w:rPr>
          <w:rFonts w:ascii="Arial" w:hAnsi="Arial" w:cs="Arial"/>
          <w:sz w:val="28"/>
          <w:szCs w:val="28"/>
        </w:rPr>
        <w:t>Las labores se extenderán a los principales accesos carreteros del área metropolitana, incluyendo las carreteras Monterrey–Reynosa, Colombia y Laredo, entre otras, con el propósito de ofrecer vías más limpias, seguras y en óptimas condiciones para visitantes nacionales y extranjeros durante los eventos mundialistas.</w:t>
      </w:r>
    </w:p>
    <w:p w14:paraId="5DA26119" w14:textId="77777777" w:rsidR="00235422" w:rsidRP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</w:p>
    <w:p w14:paraId="7FED05A8" w14:textId="77777777" w:rsidR="00235422" w:rsidRP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  <w:r w:rsidRPr="00235422">
        <w:rPr>
          <w:rFonts w:ascii="Arial" w:hAnsi="Arial" w:cs="Arial"/>
          <w:sz w:val="28"/>
          <w:szCs w:val="28"/>
        </w:rPr>
        <w:t>Durante un recorrido de supervisión, el director general de la REA, Felipe Flores Escamilla, destacó la importancia de esta estrategia conjunta:</w:t>
      </w:r>
    </w:p>
    <w:p w14:paraId="42FF0CEB" w14:textId="77777777" w:rsidR="00235422" w:rsidRP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</w:p>
    <w:p w14:paraId="7A6C686C" w14:textId="77777777" w:rsidR="00235422" w:rsidRPr="00235422" w:rsidRDefault="00235422" w:rsidP="00235422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</w:p>
    <w:p w14:paraId="7488A57A" w14:textId="41289968" w:rsidR="00235422" w:rsidRP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  <w:r w:rsidRPr="00235422">
        <w:rPr>
          <w:rFonts w:ascii="Arial" w:hAnsi="Arial" w:cs="Arial"/>
          <w:sz w:val="28"/>
          <w:szCs w:val="28"/>
        </w:rPr>
        <w:t>“Este programa forma parte del esfuerzo coordinado entre dependencias estatales y la iniciativa privada para proyectar una imagen ordenada, segura y competitiva de Nuevo León. Estamos listos para recibir a nuestros visitantes con infraestructura de calidad y en condiciones óptimas”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mendionó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130CC0AD" w14:textId="77777777" w:rsidR="00235422" w:rsidRPr="00235422" w:rsidRDefault="00235422" w:rsidP="00235422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</w:p>
    <w:p w14:paraId="2BEEE468" w14:textId="77777777" w:rsid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  <w:r w:rsidRPr="00235422">
        <w:rPr>
          <w:rFonts w:ascii="Arial" w:hAnsi="Arial" w:cs="Arial"/>
          <w:sz w:val="28"/>
          <w:szCs w:val="28"/>
        </w:rPr>
        <w:t>Las acciones contemplan el despliegue de cuadrillas especializadas que realizarán trabajos de limpieza general, chapoleo, retiro de residuos y mantenimiento en acotamientos, gazas de acceso y camellones centrales.</w:t>
      </w:r>
    </w:p>
    <w:p w14:paraId="6FED0FEB" w14:textId="77777777" w:rsidR="00235422" w:rsidRP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</w:p>
    <w:p w14:paraId="06BD3649" w14:textId="77777777" w:rsid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  <w:r w:rsidRPr="00235422">
        <w:rPr>
          <w:rFonts w:ascii="Arial" w:hAnsi="Arial" w:cs="Arial"/>
          <w:sz w:val="28"/>
          <w:szCs w:val="28"/>
        </w:rPr>
        <w:t>El programa se mantendrá activo durante el periodo que abarcan los eventos deportivos y actividades culturales relacionadas, garantizando así el adecuado mantenimiento y presentación de las principales vías de acceso a la ciudad.</w:t>
      </w:r>
    </w:p>
    <w:p w14:paraId="08D0FBC7" w14:textId="77777777" w:rsidR="00235422" w:rsidRP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</w:p>
    <w:p w14:paraId="23D85375" w14:textId="77777777" w:rsidR="00235422" w:rsidRPr="00235422" w:rsidRDefault="00235422" w:rsidP="00235422">
      <w:pPr>
        <w:jc w:val="both"/>
        <w:rPr>
          <w:rFonts w:ascii="Arial" w:hAnsi="Arial" w:cs="Arial"/>
          <w:sz w:val="28"/>
          <w:szCs w:val="28"/>
        </w:rPr>
      </w:pPr>
      <w:r w:rsidRPr="00235422">
        <w:rPr>
          <w:rFonts w:ascii="Arial" w:hAnsi="Arial" w:cs="Arial"/>
          <w:sz w:val="28"/>
          <w:szCs w:val="28"/>
        </w:rPr>
        <w:t>Adicionalmente, la REA lleva a cabo evaluaciones técnicas y levantamientos de campo para optimizar la asignación de recursos, asegurando intervenciones eficientes y sostenibles en toda la red carretera bajo su administración.</w:t>
      </w:r>
    </w:p>
    <w:p w14:paraId="532252AB" w14:textId="39B1019D" w:rsidR="00315ABF" w:rsidRPr="00235422" w:rsidRDefault="00315ABF" w:rsidP="00235422">
      <w:pPr>
        <w:pStyle w:val="Sinespaciado"/>
        <w:jc w:val="both"/>
        <w:rPr>
          <w:rFonts w:ascii="Arial" w:eastAsia="Calibri" w:hAnsi="Arial" w:cs="Arial"/>
          <w:sz w:val="28"/>
          <w:szCs w:val="28"/>
        </w:rPr>
      </w:pPr>
    </w:p>
    <w:p w14:paraId="5E7D26B1" w14:textId="7DC3946F" w:rsidR="00391C92" w:rsidRPr="00235422" w:rsidRDefault="00391C92" w:rsidP="00235422">
      <w:pPr>
        <w:pStyle w:val="NormalWeb"/>
        <w:jc w:val="both"/>
        <w:rPr>
          <w:rFonts w:ascii="Arial" w:hAnsi="Arial" w:cs="Arial"/>
          <w:sz w:val="28"/>
          <w:szCs w:val="28"/>
        </w:rPr>
      </w:pPr>
    </w:p>
    <w:sectPr w:rsidR="00391C92" w:rsidRPr="00235422" w:rsidSect="00391C92">
      <w:headerReference w:type="default" r:id="rId11"/>
      <w:footerReference w:type="default" r:id="rId12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10DF" w14:textId="77777777" w:rsidR="001631F5" w:rsidRDefault="001631F5">
      <w:r>
        <w:separator/>
      </w:r>
    </w:p>
  </w:endnote>
  <w:endnote w:type="continuationSeparator" w:id="0">
    <w:p w14:paraId="7A655855" w14:textId="77777777" w:rsidR="001631F5" w:rsidRDefault="0016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EBB4" w14:textId="77777777" w:rsidR="00391C92" w:rsidRDefault="00391C9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9930D30" wp14:editId="596DB55D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13655963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A4363" w14:textId="77777777" w:rsidR="00391C92" w:rsidRDefault="00391C92">
    <w:pPr>
      <w:pStyle w:val="Piedepgina"/>
      <w:rPr>
        <w:noProof/>
        <w:lang w:eastAsia="es-MX"/>
      </w:rPr>
    </w:pPr>
  </w:p>
  <w:p w14:paraId="4A58157D" w14:textId="77777777" w:rsidR="00391C92" w:rsidRDefault="00391C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D20D" w14:textId="77777777" w:rsidR="001631F5" w:rsidRDefault="001631F5">
      <w:r>
        <w:separator/>
      </w:r>
    </w:p>
  </w:footnote>
  <w:footnote w:type="continuationSeparator" w:id="0">
    <w:p w14:paraId="2816A124" w14:textId="77777777" w:rsidR="001631F5" w:rsidRDefault="0016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472C" w14:textId="77777777" w:rsidR="00391C92" w:rsidRDefault="00391C9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895829F" wp14:editId="1AC0FD08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720843528" name="Imagen 720843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DBA"/>
    <w:multiLevelType w:val="hybridMultilevel"/>
    <w:tmpl w:val="5CBAD54E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7A1463"/>
    <w:multiLevelType w:val="hybridMultilevel"/>
    <w:tmpl w:val="B936D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21473"/>
    <w:multiLevelType w:val="hybridMultilevel"/>
    <w:tmpl w:val="74207728"/>
    <w:lvl w:ilvl="0" w:tplc="85D2499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C7016"/>
    <w:multiLevelType w:val="hybridMultilevel"/>
    <w:tmpl w:val="9D4AB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F452A"/>
    <w:multiLevelType w:val="hybridMultilevel"/>
    <w:tmpl w:val="20CA4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08203">
    <w:abstractNumId w:val="4"/>
  </w:num>
  <w:num w:numId="2" w16cid:durableId="1865704434">
    <w:abstractNumId w:val="0"/>
  </w:num>
  <w:num w:numId="3" w16cid:durableId="932788333">
    <w:abstractNumId w:val="2"/>
  </w:num>
  <w:num w:numId="4" w16cid:durableId="1377119764">
    <w:abstractNumId w:val="3"/>
  </w:num>
  <w:num w:numId="5" w16cid:durableId="115194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92"/>
    <w:rsid w:val="000223FA"/>
    <w:rsid w:val="00047219"/>
    <w:rsid w:val="00096AFE"/>
    <w:rsid w:val="000B1248"/>
    <w:rsid w:val="000C3CB9"/>
    <w:rsid w:val="001077CD"/>
    <w:rsid w:val="00124930"/>
    <w:rsid w:val="001631F5"/>
    <w:rsid w:val="00174585"/>
    <w:rsid w:val="001B5DB4"/>
    <w:rsid w:val="001C7C7E"/>
    <w:rsid w:val="00235422"/>
    <w:rsid w:val="0024798A"/>
    <w:rsid w:val="002B7343"/>
    <w:rsid w:val="002C495C"/>
    <w:rsid w:val="00315ABF"/>
    <w:rsid w:val="00391C92"/>
    <w:rsid w:val="003D224C"/>
    <w:rsid w:val="00400C51"/>
    <w:rsid w:val="00423E0A"/>
    <w:rsid w:val="00467E9A"/>
    <w:rsid w:val="00687770"/>
    <w:rsid w:val="00704F17"/>
    <w:rsid w:val="007A7336"/>
    <w:rsid w:val="007F72D1"/>
    <w:rsid w:val="00807F02"/>
    <w:rsid w:val="00817DF3"/>
    <w:rsid w:val="008705AA"/>
    <w:rsid w:val="00894E7B"/>
    <w:rsid w:val="008A7CBB"/>
    <w:rsid w:val="008E6E1F"/>
    <w:rsid w:val="009124EB"/>
    <w:rsid w:val="0098226B"/>
    <w:rsid w:val="009941B6"/>
    <w:rsid w:val="009E4F94"/>
    <w:rsid w:val="00A818A6"/>
    <w:rsid w:val="00BB3224"/>
    <w:rsid w:val="00BD162C"/>
    <w:rsid w:val="00BF030B"/>
    <w:rsid w:val="00C86A7A"/>
    <w:rsid w:val="00CD13D4"/>
    <w:rsid w:val="00D23F0E"/>
    <w:rsid w:val="00D30185"/>
    <w:rsid w:val="00DB3BC5"/>
    <w:rsid w:val="00E46410"/>
    <w:rsid w:val="00EB2A0F"/>
    <w:rsid w:val="00F2065C"/>
    <w:rsid w:val="00F32D87"/>
    <w:rsid w:val="00F664EC"/>
    <w:rsid w:val="00F819CB"/>
    <w:rsid w:val="00FA3EDA"/>
    <w:rsid w:val="00F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EB3C"/>
  <w15:chartTrackingRefBased/>
  <w15:docId w15:val="{F5DF8384-3D74-4893-9C87-E015D0A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C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1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C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C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C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1C92"/>
    <w:rPr>
      <w:rFonts w:eastAsiaTheme="minorEastAsi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C92"/>
    <w:rPr>
      <w:rFonts w:eastAsiaTheme="minorEastAsia"/>
      <w:kern w:val="0"/>
      <w14:ligatures w14:val="none"/>
    </w:rPr>
  </w:style>
  <w:style w:type="paragraph" w:styleId="Sinespaciado">
    <w:name w:val="No Spacing"/>
    <w:uiPriority w:val="1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03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Fuerte">
    <w:name w:val="Strong"/>
    <w:basedOn w:val="Fuentedeprrafopredeter"/>
    <w:uiPriority w:val="22"/>
    <w:qFormat/>
    <w:rsid w:val="00BF0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6822DD0439478F1458046DA68066" ma:contentTypeVersion="6" ma:contentTypeDescription="Create a new document." ma:contentTypeScope="" ma:versionID="0d25dad5c96b4d49cebaee1c51db6370">
  <xsd:schema xmlns:xsd="http://www.w3.org/2001/XMLSchema" xmlns:xs="http://www.w3.org/2001/XMLSchema" xmlns:p="http://schemas.microsoft.com/office/2006/metadata/properties" xmlns:ns3="a68bb722-d837-4d91-a6a9-67c1a090e86a" targetNamespace="http://schemas.microsoft.com/office/2006/metadata/properties" ma:root="true" ma:fieldsID="ab663e967cd1848658bf9cb371103377" ns3:_="">
    <xsd:import namespace="a68bb722-d837-4d91-a6a9-67c1a090e8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b722-d837-4d91-a6a9-67c1a090e8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8bb722-d837-4d91-a6a9-67c1a090e8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7205-6F5F-48E7-892D-1AB6B4741B3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68bb722-d837-4d91-a6a9-67c1a090e86a"/>
  </ds:schemaRefs>
</ds:datastoreItem>
</file>

<file path=customXml/itemProps2.xml><?xml version="1.0" encoding="utf-8"?>
<ds:datastoreItem xmlns:ds="http://schemas.openxmlformats.org/officeDocument/2006/customXml" ds:itemID="{A3F7D643-8EDF-4E48-B674-29B064BB2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54B91-FDEB-41B6-AC1A-E44908FC00C6}">
  <ds:schemaRefs>
    <ds:schemaRef ds:uri="http://schemas.microsoft.com/office/2006/metadata/properties"/>
    <ds:schemaRef ds:uri="http://www.w3.org/2000/xmlns/"/>
    <ds:schemaRef ds:uri="a68bb722-d837-4d91-a6a9-67c1a090e86a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5AE43021-F990-497F-8F6E-AF31CDD564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Martin Aguilar Samaniego</dc:creator>
  <cp:keywords/>
  <dc:description/>
  <cp:lastModifiedBy>Martín Aguilar Galindo</cp:lastModifiedBy>
  <cp:revision>2</cp:revision>
  <dcterms:created xsi:type="dcterms:W3CDTF">2026-04-06T23:55:00Z</dcterms:created>
  <dcterms:modified xsi:type="dcterms:W3CDTF">2026-04-06T23:55:00Z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0x010100E6536822DD0439478F1458046DA68066</vt:lpwstr>
  </property>
</Properties>
</file>