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842CCA0" w:rsidR="00EA29FA" w:rsidRPr="00C60FD1" w:rsidRDefault="002F4627" w:rsidP="00F7608B">
      <w:pPr>
        <w:jc w:val="right"/>
        <w:rPr>
          <w:rFonts w:ascii="Arial" w:hAnsi="Arial" w:cs="Arial"/>
          <w:b/>
          <w:sz w:val="22"/>
          <w:lang w:val="es-ES"/>
        </w:rPr>
      </w:pPr>
      <w:r>
        <w:rPr>
          <w:rFonts w:ascii="Arial" w:hAnsi="Arial" w:cs="Arial"/>
          <w:b/>
          <w:sz w:val="22"/>
          <w:lang w:val="es-ES"/>
        </w:rPr>
        <w:t>CP/0514</w:t>
      </w:r>
      <w:r w:rsidR="00F7608B">
        <w:rPr>
          <w:rFonts w:ascii="Arial" w:hAnsi="Arial" w:cs="Arial"/>
          <w:b/>
          <w:sz w:val="22"/>
          <w:lang w:val="es-ES"/>
        </w:rPr>
        <w:t>/2025</w:t>
      </w:r>
    </w:p>
    <w:p w14:paraId="695E3F55" w14:textId="6BC7122C" w:rsidR="00703B09" w:rsidRDefault="002F4627" w:rsidP="00703B09">
      <w:pPr>
        <w:jc w:val="right"/>
        <w:rPr>
          <w:rFonts w:ascii="Arial" w:hAnsi="Arial" w:cs="Arial"/>
          <w:sz w:val="22"/>
          <w:lang w:val="es-ES"/>
        </w:rPr>
      </w:pPr>
      <w:r>
        <w:rPr>
          <w:rFonts w:ascii="Arial" w:hAnsi="Arial" w:cs="Arial"/>
          <w:sz w:val="22"/>
          <w:lang w:val="es-ES"/>
        </w:rPr>
        <w:t>24</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1C1C3B5" w:rsidR="00D123A7" w:rsidRDefault="002F4627" w:rsidP="002F4627">
      <w:pPr>
        <w:jc w:val="center"/>
        <w:rPr>
          <w:rFonts w:ascii="Arial" w:hAnsi="Arial" w:cs="Arial"/>
          <w:b/>
          <w:sz w:val="28"/>
          <w:szCs w:val="28"/>
        </w:rPr>
      </w:pPr>
      <w:bookmarkStart w:id="0" w:name="_GoBack"/>
      <w:r w:rsidRPr="002F4627">
        <w:rPr>
          <w:rFonts w:ascii="Arial" w:hAnsi="Arial" w:cs="Arial"/>
          <w:b/>
          <w:sz w:val="28"/>
          <w:szCs w:val="28"/>
        </w:rPr>
        <w:t>HISTÓRICA REUBICACIÓN DE ZINC NACIONAL: GLEN ZAMBRANO</w:t>
      </w:r>
    </w:p>
    <w:bookmarkEnd w:id="0"/>
    <w:p w14:paraId="0606D6D6" w14:textId="77777777" w:rsidR="002F4627" w:rsidRPr="00221F80" w:rsidRDefault="002F4627" w:rsidP="00524D74">
      <w:pPr>
        <w:rPr>
          <w:rFonts w:ascii="Arial" w:hAnsi="Arial" w:cs="Arial"/>
          <w:b/>
          <w:sz w:val="22"/>
          <w:szCs w:val="22"/>
        </w:rPr>
      </w:pPr>
    </w:p>
    <w:p w14:paraId="126C96D3" w14:textId="56BFA3E0" w:rsidR="00394AB5" w:rsidRPr="002F4627" w:rsidRDefault="002F4627" w:rsidP="002F4627">
      <w:pPr>
        <w:pStyle w:val="Prrafodelista"/>
        <w:numPr>
          <w:ilvl w:val="0"/>
          <w:numId w:val="21"/>
        </w:numPr>
        <w:rPr>
          <w:rFonts w:ascii="Arial" w:hAnsi="Arial" w:cs="Arial"/>
          <w:b/>
        </w:rPr>
      </w:pPr>
      <w:r>
        <w:rPr>
          <w:rFonts w:ascii="Arial" w:hAnsi="Arial" w:cs="Arial"/>
          <w:i/>
        </w:rPr>
        <w:t xml:space="preserve">Logra Gobierno del Estado, compromiso histórico de reubicación de Zinc Nacional. </w:t>
      </w:r>
    </w:p>
    <w:p w14:paraId="779C141F" w14:textId="77777777" w:rsidR="002F4627" w:rsidRPr="00221F80" w:rsidRDefault="002F4627" w:rsidP="002F4627">
      <w:pPr>
        <w:pStyle w:val="Prrafodelista"/>
        <w:rPr>
          <w:rFonts w:ascii="Arial" w:hAnsi="Arial" w:cs="Arial"/>
          <w:b/>
        </w:rPr>
      </w:pPr>
    </w:p>
    <w:p w14:paraId="531E465A" w14:textId="57BF0A56" w:rsidR="002F4627" w:rsidRPr="002F4627" w:rsidRDefault="00EA29FA" w:rsidP="002F4627">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2F4627" w:rsidRPr="002F4627">
        <w:rPr>
          <w:rFonts w:ascii="Arial" w:hAnsi="Arial" w:cs="Arial"/>
          <w:sz w:val="28"/>
          <w:szCs w:val="28"/>
        </w:rPr>
        <w:t>En un hecho sin precedentes en la historia de Nuevo León, derivado de las re</w:t>
      </w:r>
      <w:r w:rsidR="002F4627">
        <w:rPr>
          <w:rFonts w:ascii="Arial" w:hAnsi="Arial" w:cs="Arial"/>
          <w:sz w:val="28"/>
          <w:szCs w:val="28"/>
        </w:rPr>
        <w:t>cientes acciones del Gobierno del Estado</w:t>
      </w:r>
      <w:r w:rsidR="002F4627" w:rsidRPr="002F4627">
        <w:rPr>
          <w:rFonts w:ascii="Arial" w:hAnsi="Arial" w:cs="Arial"/>
          <w:sz w:val="28"/>
          <w:szCs w:val="28"/>
        </w:rPr>
        <w:t>, la empresa Zinc Nacional anunció su intención y compromiso para trasladar fuera de la ciudad la totalidad de sus procesos relacionados con polvos de acería, responsables de la emisión de metales pesados en San Nicolás de los Garza, durante el año 2026, tras más de 70 años de operación continúa.</w:t>
      </w:r>
    </w:p>
    <w:p w14:paraId="4B7DD252" w14:textId="77777777" w:rsidR="002F4627" w:rsidRPr="002F4627" w:rsidRDefault="002F4627" w:rsidP="002F4627">
      <w:pPr>
        <w:jc w:val="both"/>
        <w:rPr>
          <w:rFonts w:ascii="Arial" w:hAnsi="Arial" w:cs="Arial"/>
          <w:sz w:val="28"/>
          <w:szCs w:val="28"/>
        </w:rPr>
      </w:pPr>
      <w:r w:rsidRPr="002F4627">
        <w:rPr>
          <w:rFonts w:ascii="Arial" w:hAnsi="Arial" w:cs="Arial"/>
          <w:sz w:val="28"/>
          <w:szCs w:val="28"/>
        </w:rPr>
        <w:t xml:space="preserve"> </w:t>
      </w:r>
    </w:p>
    <w:p w14:paraId="34FA75A5" w14:textId="77777777" w:rsidR="002F4627" w:rsidRPr="002F4627" w:rsidRDefault="002F4627" w:rsidP="002F4627">
      <w:pPr>
        <w:jc w:val="both"/>
        <w:rPr>
          <w:rFonts w:ascii="Arial" w:hAnsi="Arial" w:cs="Arial"/>
          <w:sz w:val="28"/>
          <w:szCs w:val="28"/>
        </w:rPr>
      </w:pPr>
      <w:r w:rsidRPr="002F4627">
        <w:rPr>
          <w:rFonts w:ascii="Arial" w:hAnsi="Arial" w:cs="Arial"/>
          <w:sz w:val="28"/>
          <w:szCs w:val="28"/>
        </w:rPr>
        <w:t>La Procuraduría Ambiental estatal había ordenado, hace más de veinte días, la suspensión total de los hornos de Zinc Nacional debido a la contaminación generada por sus operaciones. Sin embargo, recientemente la empresa obtuvo un amparo de un juez federal, permitiéndole reanudar sus actividades. En respuesta inmediata, el Gobierno estatal realizó nuevas inspecciones, culminando en este compromiso público por parte de la empresa.</w:t>
      </w:r>
    </w:p>
    <w:p w14:paraId="07801D53" w14:textId="77777777" w:rsidR="002F4627" w:rsidRPr="002F4627" w:rsidRDefault="002F4627" w:rsidP="002F4627">
      <w:pPr>
        <w:jc w:val="both"/>
        <w:rPr>
          <w:rFonts w:ascii="Arial" w:hAnsi="Arial" w:cs="Arial"/>
          <w:sz w:val="28"/>
          <w:szCs w:val="28"/>
        </w:rPr>
      </w:pPr>
    </w:p>
    <w:p w14:paraId="58F1BF95" w14:textId="77777777" w:rsidR="002F4627" w:rsidRPr="002F4627" w:rsidRDefault="002F4627" w:rsidP="002F4627">
      <w:pPr>
        <w:jc w:val="both"/>
        <w:rPr>
          <w:rFonts w:ascii="Arial" w:hAnsi="Arial" w:cs="Arial"/>
          <w:sz w:val="28"/>
          <w:szCs w:val="28"/>
        </w:rPr>
      </w:pPr>
      <w:r w:rsidRPr="002F4627">
        <w:rPr>
          <w:rFonts w:ascii="Arial" w:hAnsi="Arial" w:cs="Arial"/>
          <w:sz w:val="28"/>
          <w:szCs w:val="28"/>
        </w:rPr>
        <w:t>Esta intención de Zinc Nacional será valorada por el Gobierno de Nuevo León para definir los mecanismos necesarios que aseguren el cumplimiento puntual y completo de lo acordado. Se enfatiza que esto no representa un "cheque en blanco" para Zinc Nacional, pues el Gobierno del Estado continuará vigilando estrictamente a la empresa, asegurando el cumplimiento absoluto de las normas ambientales y de cualquier compromiso asumido.</w:t>
      </w:r>
    </w:p>
    <w:p w14:paraId="4D4FAD71" w14:textId="77777777" w:rsidR="002F4627" w:rsidRPr="002F4627" w:rsidRDefault="002F4627" w:rsidP="002F4627">
      <w:pPr>
        <w:jc w:val="both"/>
        <w:rPr>
          <w:rFonts w:ascii="Arial" w:hAnsi="Arial" w:cs="Arial"/>
          <w:sz w:val="28"/>
          <w:szCs w:val="28"/>
        </w:rPr>
      </w:pPr>
    </w:p>
    <w:p w14:paraId="04BD9AA0" w14:textId="77777777" w:rsidR="002F4627" w:rsidRPr="002F4627" w:rsidRDefault="002F4627" w:rsidP="002F4627">
      <w:pPr>
        <w:jc w:val="both"/>
        <w:rPr>
          <w:rFonts w:ascii="Arial" w:hAnsi="Arial" w:cs="Arial"/>
          <w:sz w:val="28"/>
          <w:szCs w:val="28"/>
        </w:rPr>
      </w:pPr>
      <w:r w:rsidRPr="002F4627">
        <w:rPr>
          <w:rFonts w:ascii="Arial" w:hAnsi="Arial" w:cs="Arial"/>
          <w:sz w:val="28"/>
          <w:szCs w:val="28"/>
        </w:rPr>
        <w:lastRenderedPageBreak/>
        <w:t>Es importante recalcar que los hornos de Zinc Nacional operan actualmente gracias al mencionado amparo federal. Esto de ninguna manera implica que desatienda su supervisión; por el contrario, se intensificarán las labores de vigilancia durante el periodo en que la empresa realiza su traslado fuera del área metropolitana.</w:t>
      </w:r>
    </w:p>
    <w:p w14:paraId="78E1A60B" w14:textId="77777777" w:rsidR="002F4627" w:rsidRPr="002F4627" w:rsidRDefault="002F4627" w:rsidP="002F4627">
      <w:pPr>
        <w:jc w:val="both"/>
        <w:rPr>
          <w:rFonts w:ascii="Arial" w:hAnsi="Arial" w:cs="Arial"/>
          <w:sz w:val="28"/>
          <w:szCs w:val="28"/>
        </w:rPr>
      </w:pPr>
    </w:p>
    <w:p w14:paraId="0E8B13E1" w14:textId="03ABDD80" w:rsidR="000528E9" w:rsidRDefault="002F4627" w:rsidP="002F4627">
      <w:pPr>
        <w:jc w:val="both"/>
        <w:rPr>
          <w:rFonts w:ascii="Arial" w:hAnsi="Arial" w:cs="Arial"/>
          <w:sz w:val="28"/>
          <w:szCs w:val="28"/>
        </w:rPr>
      </w:pPr>
      <w:r w:rsidRPr="002F4627">
        <w:rPr>
          <w:rFonts w:ascii="Arial" w:hAnsi="Arial" w:cs="Arial"/>
          <w:sz w:val="28"/>
          <w:szCs w:val="28"/>
        </w:rPr>
        <w:t>En palabras del Lic. Glen Villarreal Zambrano, director general de Parques y Vida Silvestre de Nuevo León, "Este es solo el primer paso en una batalla compleja y necesaria para asegurar un ambiente más saludable para todos los ciudadanos. El libro de soluciones para la calidad del aire tendrá muchas páginas, pero hoy comenzamos a escribir la primera con decisiones valientes y firmes".</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4627"/>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DF10-662C-43EA-BB13-6C1097E5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2025-04-24T18:43:00Z</dcterms:created>
  <dcterms:modified xsi:type="dcterms:W3CDTF">2025-04-24T18:43:00Z</dcterms:modified>
</cp:coreProperties>
</file>