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475D3D03" w:rsidR="00EA29FA" w:rsidRPr="00C60FD1" w:rsidRDefault="00CA52B3" w:rsidP="00F7608B">
      <w:pPr>
        <w:jc w:val="right"/>
        <w:rPr>
          <w:rFonts w:ascii="Arial" w:hAnsi="Arial" w:cs="Arial"/>
          <w:b/>
          <w:sz w:val="22"/>
          <w:lang w:val="es-ES"/>
        </w:rPr>
      </w:pPr>
      <w:r>
        <w:rPr>
          <w:rFonts w:ascii="Arial" w:hAnsi="Arial" w:cs="Arial"/>
          <w:b/>
          <w:sz w:val="22"/>
          <w:lang w:val="es-ES"/>
        </w:rPr>
        <w:t>CP/1426</w:t>
      </w:r>
      <w:r w:rsidR="00DC56A3">
        <w:rPr>
          <w:rFonts w:ascii="Arial" w:hAnsi="Arial" w:cs="Arial"/>
          <w:b/>
          <w:sz w:val="22"/>
          <w:lang w:val="es-ES"/>
        </w:rPr>
        <w:t>/2026</w:t>
      </w:r>
    </w:p>
    <w:p w14:paraId="695E3F55" w14:textId="01615CF5" w:rsidR="00703B09" w:rsidRDefault="00CA52B3" w:rsidP="00703B09">
      <w:pPr>
        <w:jc w:val="right"/>
        <w:rPr>
          <w:rFonts w:ascii="Arial" w:hAnsi="Arial" w:cs="Arial"/>
          <w:sz w:val="22"/>
          <w:lang w:val="es-ES"/>
        </w:rPr>
      </w:pPr>
      <w:r>
        <w:rPr>
          <w:rFonts w:ascii="Arial" w:hAnsi="Arial" w:cs="Arial"/>
          <w:sz w:val="22"/>
          <w:lang w:val="es-ES"/>
        </w:rPr>
        <w:t>8</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62074EF2" w:rsidR="00875CB6" w:rsidRDefault="0046205B" w:rsidP="00655A79">
      <w:pPr>
        <w:jc w:val="center"/>
        <w:rPr>
          <w:rFonts w:ascii="Arial" w:hAnsi="Arial" w:cs="Arial"/>
          <w:b/>
          <w:sz w:val="28"/>
          <w:szCs w:val="28"/>
        </w:rPr>
      </w:pPr>
      <w:r w:rsidRPr="0046205B">
        <w:rPr>
          <w:rFonts w:ascii="Arial" w:hAnsi="Arial" w:cs="Arial"/>
          <w:b/>
          <w:sz w:val="28"/>
          <w:szCs w:val="28"/>
        </w:rPr>
        <w:t>ACERCA ESTADO A UN CLIC EL 5TO INFORME DE GOBIERNO CON MICROSITIO</w:t>
      </w:r>
    </w:p>
    <w:p w14:paraId="44EE14CB" w14:textId="77777777" w:rsidR="00655A79" w:rsidRPr="00221F80" w:rsidRDefault="00655A79" w:rsidP="00272A41">
      <w:pPr>
        <w:rPr>
          <w:rFonts w:ascii="Arial" w:hAnsi="Arial" w:cs="Arial"/>
          <w:b/>
          <w:sz w:val="22"/>
          <w:szCs w:val="22"/>
        </w:rPr>
      </w:pPr>
    </w:p>
    <w:p w14:paraId="436E71BD" w14:textId="2D3F2632" w:rsidR="00272A41" w:rsidRDefault="0046205B" w:rsidP="0046205B">
      <w:pPr>
        <w:pStyle w:val="Prrafodelista"/>
        <w:numPr>
          <w:ilvl w:val="0"/>
          <w:numId w:val="26"/>
        </w:numPr>
        <w:rPr>
          <w:rFonts w:ascii="Arial" w:hAnsi="Arial" w:cs="Arial"/>
          <w:i/>
          <w:sz w:val="24"/>
          <w:szCs w:val="24"/>
        </w:rPr>
      </w:pPr>
      <w:r w:rsidRPr="0046205B">
        <w:rPr>
          <w:rFonts w:ascii="Arial" w:hAnsi="Arial" w:cs="Arial"/>
          <w:i/>
          <w:sz w:val="24"/>
          <w:szCs w:val="24"/>
        </w:rPr>
        <w:t>El Gobierno del Estado pone a dispos</w:t>
      </w:r>
      <w:r>
        <w:rPr>
          <w:rFonts w:ascii="Arial" w:hAnsi="Arial" w:cs="Arial"/>
          <w:i/>
          <w:sz w:val="24"/>
          <w:szCs w:val="24"/>
        </w:rPr>
        <w:t xml:space="preserve">ición de toda la ciudadanía el </w:t>
      </w:r>
      <w:proofErr w:type="spellStart"/>
      <w:r>
        <w:rPr>
          <w:rFonts w:ascii="Arial" w:hAnsi="Arial" w:cs="Arial"/>
          <w:i/>
          <w:sz w:val="24"/>
          <w:szCs w:val="24"/>
        </w:rPr>
        <w:t>m</w:t>
      </w:r>
      <w:r w:rsidRPr="0046205B">
        <w:rPr>
          <w:rFonts w:ascii="Arial" w:hAnsi="Arial" w:cs="Arial"/>
          <w:i/>
          <w:sz w:val="24"/>
          <w:szCs w:val="24"/>
        </w:rPr>
        <w:t>icrositio</w:t>
      </w:r>
      <w:proofErr w:type="spellEnd"/>
      <w:r w:rsidRPr="0046205B">
        <w:rPr>
          <w:rFonts w:ascii="Arial" w:hAnsi="Arial" w:cs="Arial"/>
          <w:i/>
          <w:sz w:val="24"/>
          <w:szCs w:val="24"/>
        </w:rPr>
        <w:t xml:space="preserve"> web del Quinto Informe para que conozcan las acciones del quinto año del Gobernador Samuel García.</w:t>
      </w:r>
    </w:p>
    <w:p w14:paraId="614D7D51" w14:textId="5C7106AA" w:rsidR="0046205B" w:rsidRDefault="0046205B" w:rsidP="0046205B">
      <w:pPr>
        <w:pStyle w:val="Prrafodelista"/>
        <w:numPr>
          <w:ilvl w:val="0"/>
          <w:numId w:val="26"/>
        </w:numPr>
        <w:rPr>
          <w:rFonts w:ascii="Arial" w:hAnsi="Arial" w:cs="Arial"/>
          <w:i/>
          <w:sz w:val="24"/>
          <w:szCs w:val="24"/>
        </w:rPr>
      </w:pPr>
      <w:r w:rsidRPr="0046205B">
        <w:rPr>
          <w:rFonts w:ascii="Arial" w:hAnsi="Arial" w:cs="Arial"/>
          <w:i/>
          <w:sz w:val="24"/>
          <w:szCs w:val="24"/>
        </w:rPr>
        <w:t>El portal que funciona de manera eficiente y dinámica, es compatible con todos los dispositivos móviles y de escritorio.</w:t>
      </w:r>
    </w:p>
    <w:p w14:paraId="028B3067" w14:textId="77777777" w:rsidR="0046205B" w:rsidRPr="0046205B" w:rsidRDefault="0046205B" w:rsidP="0046205B">
      <w:pPr>
        <w:rPr>
          <w:rFonts w:ascii="Arial" w:hAnsi="Arial" w:cs="Arial"/>
          <w:i/>
        </w:rPr>
      </w:pPr>
    </w:p>
    <w:p w14:paraId="5D63575B" w14:textId="61909403" w:rsidR="0046205B" w:rsidRPr="0046205B" w:rsidRDefault="00EA29FA" w:rsidP="0046205B">
      <w:pPr>
        <w:jc w:val="both"/>
        <w:rPr>
          <w:rFonts w:ascii="Arial" w:hAnsi="Arial" w:cs="Arial"/>
          <w:sz w:val="28"/>
          <w:szCs w:val="28"/>
        </w:rPr>
      </w:pPr>
      <w:r w:rsidRPr="001423EB">
        <w:rPr>
          <w:rFonts w:ascii="Arial" w:hAnsi="Arial" w:cs="Arial"/>
          <w:b/>
          <w:sz w:val="28"/>
          <w:szCs w:val="28"/>
        </w:rPr>
        <w:t>Monterrey, Nuevo León.-</w:t>
      </w:r>
      <w:r w:rsidR="00875CB6">
        <w:rPr>
          <w:rFonts w:ascii="Arial" w:hAnsi="Arial" w:cs="Arial"/>
          <w:b/>
          <w:sz w:val="28"/>
          <w:szCs w:val="28"/>
        </w:rPr>
        <w:t xml:space="preserve"> </w:t>
      </w:r>
      <w:r w:rsidR="0046205B" w:rsidRPr="0046205B">
        <w:rPr>
          <w:rFonts w:ascii="Arial" w:hAnsi="Arial" w:cs="Arial"/>
          <w:sz w:val="28"/>
          <w:szCs w:val="28"/>
        </w:rPr>
        <w:t>Para facilitar la información de rendición de cuentas en el marco del Quinto Informe del Gobernador Samuel Alejandro García Sepúlveda, el Gobierno del Estado a través de la Oficina de Comunicación pone a disposición de to</w:t>
      </w:r>
      <w:r w:rsidR="0046205B">
        <w:rPr>
          <w:rFonts w:ascii="Arial" w:hAnsi="Arial" w:cs="Arial"/>
          <w:sz w:val="28"/>
          <w:szCs w:val="28"/>
        </w:rPr>
        <w:t xml:space="preserve">da la ciudadanía el </w:t>
      </w:r>
      <w:proofErr w:type="spellStart"/>
      <w:r w:rsidR="0046205B">
        <w:rPr>
          <w:rFonts w:ascii="Arial" w:hAnsi="Arial" w:cs="Arial"/>
          <w:sz w:val="28"/>
          <w:szCs w:val="28"/>
        </w:rPr>
        <w:t>micrositio</w:t>
      </w:r>
      <w:proofErr w:type="spellEnd"/>
      <w:r w:rsidR="0046205B">
        <w:rPr>
          <w:rFonts w:ascii="Arial" w:hAnsi="Arial" w:cs="Arial"/>
          <w:sz w:val="28"/>
          <w:szCs w:val="28"/>
        </w:rPr>
        <w:t xml:space="preserve"> </w:t>
      </w:r>
      <w:hyperlink r:id="rId8" w:history="1">
        <w:r w:rsidR="0046205B" w:rsidRPr="009B0B57">
          <w:rPr>
            <w:rStyle w:val="Hipervnculo"/>
            <w:rFonts w:ascii="Arial" w:hAnsi="Arial" w:cs="Arial"/>
            <w:sz w:val="28"/>
            <w:szCs w:val="28"/>
          </w:rPr>
          <w:t>https://informenuevoleon2026.mx/</w:t>
        </w:r>
      </w:hyperlink>
      <w:r w:rsidR="0046205B">
        <w:rPr>
          <w:rFonts w:ascii="Arial" w:hAnsi="Arial" w:cs="Arial"/>
          <w:sz w:val="28"/>
          <w:szCs w:val="28"/>
        </w:rPr>
        <w:t xml:space="preserve">.  </w:t>
      </w:r>
    </w:p>
    <w:p w14:paraId="471B33C5" w14:textId="77777777" w:rsidR="0046205B" w:rsidRPr="0046205B" w:rsidRDefault="0046205B" w:rsidP="0046205B">
      <w:pPr>
        <w:jc w:val="both"/>
        <w:rPr>
          <w:rFonts w:ascii="Arial" w:hAnsi="Arial" w:cs="Arial"/>
          <w:sz w:val="28"/>
          <w:szCs w:val="28"/>
        </w:rPr>
      </w:pPr>
    </w:p>
    <w:p w14:paraId="799DF41D" w14:textId="77777777" w:rsidR="0046205B" w:rsidRPr="0046205B" w:rsidRDefault="0046205B" w:rsidP="0046205B">
      <w:pPr>
        <w:jc w:val="both"/>
        <w:rPr>
          <w:rFonts w:ascii="Arial" w:hAnsi="Arial" w:cs="Arial"/>
          <w:sz w:val="28"/>
          <w:szCs w:val="28"/>
        </w:rPr>
      </w:pPr>
      <w:r w:rsidRPr="0046205B">
        <w:rPr>
          <w:rFonts w:ascii="Arial" w:hAnsi="Arial" w:cs="Arial"/>
          <w:sz w:val="28"/>
          <w:szCs w:val="28"/>
        </w:rPr>
        <w:t xml:space="preserve">Dentro de la página, la población podrá acceder de manera rápida, práctica y con total transparencia a todos los datos relacionados con la obra pública, programas, inversiones, proyectos, servicios, legalidad, entre otras acciones realizadas en el quinto año de la actual administración. </w:t>
      </w:r>
    </w:p>
    <w:p w14:paraId="3BAAFDC9" w14:textId="77777777" w:rsidR="0046205B" w:rsidRPr="0046205B" w:rsidRDefault="0046205B" w:rsidP="0046205B">
      <w:pPr>
        <w:jc w:val="both"/>
        <w:rPr>
          <w:rFonts w:ascii="Arial" w:hAnsi="Arial" w:cs="Arial"/>
          <w:sz w:val="28"/>
          <w:szCs w:val="28"/>
        </w:rPr>
      </w:pPr>
    </w:p>
    <w:p w14:paraId="29D6EE99" w14:textId="17B7AD4A" w:rsidR="0046205B" w:rsidRPr="0046205B" w:rsidRDefault="0046205B" w:rsidP="0046205B">
      <w:pPr>
        <w:jc w:val="both"/>
        <w:rPr>
          <w:rFonts w:ascii="Arial" w:hAnsi="Arial" w:cs="Arial"/>
          <w:sz w:val="28"/>
          <w:szCs w:val="28"/>
        </w:rPr>
      </w:pPr>
      <w:r w:rsidRPr="0046205B">
        <w:rPr>
          <w:rFonts w:ascii="Arial" w:hAnsi="Arial" w:cs="Arial"/>
          <w:sz w:val="28"/>
          <w:szCs w:val="28"/>
        </w:rPr>
        <w:t xml:space="preserve">Al ingresar, en la portada del sitio, los usuarios observarán un mensaje del Gobernador en el que </w:t>
      </w:r>
      <w:r w:rsidR="000A0651">
        <w:rPr>
          <w:rFonts w:ascii="Arial" w:hAnsi="Arial" w:cs="Arial"/>
          <w:sz w:val="28"/>
          <w:szCs w:val="28"/>
        </w:rPr>
        <w:t>enlista</w:t>
      </w:r>
      <w:r w:rsidRPr="0046205B">
        <w:rPr>
          <w:rFonts w:ascii="Arial" w:hAnsi="Arial" w:cs="Arial"/>
          <w:sz w:val="28"/>
          <w:szCs w:val="28"/>
        </w:rPr>
        <w:t xml:space="preserve"> de manera breve </w:t>
      </w:r>
      <w:r w:rsidR="000A0651">
        <w:rPr>
          <w:rFonts w:ascii="Arial" w:hAnsi="Arial" w:cs="Arial"/>
          <w:sz w:val="28"/>
          <w:szCs w:val="28"/>
        </w:rPr>
        <w:t xml:space="preserve">algunas obras realizadas durante su gestión y el por qué Nuevo León ocupa los primeros lugares en indicadores como economía y seguridad. </w:t>
      </w:r>
    </w:p>
    <w:p w14:paraId="358C309C" w14:textId="77777777" w:rsidR="0046205B" w:rsidRPr="0046205B" w:rsidRDefault="0046205B" w:rsidP="0046205B">
      <w:pPr>
        <w:jc w:val="both"/>
        <w:rPr>
          <w:rFonts w:ascii="Arial" w:hAnsi="Arial" w:cs="Arial"/>
          <w:sz w:val="28"/>
          <w:szCs w:val="28"/>
        </w:rPr>
      </w:pPr>
    </w:p>
    <w:p w14:paraId="5E31A005" w14:textId="77777777" w:rsidR="0046205B" w:rsidRPr="0046205B" w:rsidRDefault="0046205B" w:rsidP="0046205B">
      <w:pPr>
        <w:jc w:val="both"/>
        <w:rPr>
          <w:rFonts w:ascii="Arial" w:hAnsi="Arial" w:cs="Arial"/>
          <w:sz w:val="28"/>
          <w:szCs w:val="28"/>
        </w:rPr>
      </w:pPr>
      <w:r w:rsidRPr="0046205B">
        <w:rPr>
          <w:rFonts w:ascii="Arial" w:hAnsi="Arial" w:cs="Arial"/>
          <w:sz w:val="28"/>
          <w:szCs w:val="28"/>
        </w:rPr>
        <w:t xml:space="preserve">Posteriormente, al deslizar hacia abajo, las personas encontrarán de forma ordenada la información detallada de cada uno de los ejes más importantes en materia de Seguridad, Movilidad, Medio Ambiente, Mundial, Economía, Primera Infancia, Agua y Social. </w:t>
      </w:r>
    </w:p>
    <w:p w14:paraId="30D4C75E" w14:textId="77777777" w:rsidR="0046205B" w:rsidRPr="0046205B" w:rsidRDefault="0046205B" w:rsidP="0046205B">
      <w:pPr>
        <w:jc w:val="both"/>
        <w:rPr>
          <w:rFonts w:ascii="Arial" w:hAnsi="Arial" w:cs="Arial"/>
          <w:sz w:val="28"/>
          <w:szCs w:val="28"/>
        </w:rPr>
      </w:pPr>
    </w:p>
    <w:p w14:paraId="6DF13C09" w14:textId="77777777" w:rsidR="0046205B" w:rsidRPr="0046205B" w:rsidRDefault="0046205B" w:rsidP="0046205B">
      <w:pPr>
        <w:jc w:val="both"/>
        <w:rPr>
          <w:rFonts w:ascii="Arial" w:hAnsi="Arial" w:cs="Arial"/>
          <w:sz w:val="28"/>
          <w:szCs w:val="28"/>
        </w:rPr>
      </w:pPr>
      <w:r w:rsidRPr="0046205B">
        <w:rPr>
          <w:rFonts w:ascii="Arial" w:hAnsi="Arial" w:cs="Arial"/>
          <w:sz w:val="28"/>
          <w:szCs w:val="28"/>
        </w:rPr>
        <w:lastRenderedPageBreak/>
        <w:t xml:space="preserve">Cada botón acerca a la ciudadanía a un desglose preciso sobre cada construcción, acciones, presupuesto, y alcances de la planificación estratégica integral que ha impulsado el gobierno estatal para mejorar la calidad de vida de los neoleoneses. </w:t>
      </w:r>
    </w:p>
    <w:p w14:paraId="5A990BC5" w14:textId="77777777" w:rsidR="0046205B" w:rsidRPr="0046205B" w:rsidRDefault="0046205B" w:rsidP="0046205B">
      <w:pPr>
        <w:jc w:val="both"/>
        <w:rPr>
          <w:rFonts w:ascii="Arial" w:hAnsi="Arial" w:cs="Arial"/>
          <w:sz w:val="28"/>
          <w:szCs w:val="28"/>
        </w:rPr>
      </w:pPr>
    </w:p>
    <w:p w14:paraId="3C056026" w14:textId="6F82130E" w:rsidR="008D433B" w:rsidRDefault="0046205B" w:rsidP="0046205B">
      <w:pPr>
        <w:jc w:val="both"/>
        <w:rPr>
          <w:rFonts w:ascii="Arial" w:hAnsi="Arial" w:cs="Arial"/>
          <w:bCs/>
          <w:color w:val="323E4F"/>
        </w:rPr>
      </w:pPr>
      <w:r w:rsidRPr="0046205B">
        <w:rPr>
          <w:rFonts w:ascii="Arial" w:hAnsi="Arial" w:cs="Arial"/>
          <w:sz w:val="28"/>
          <w:szCs w:val="28"/>
        </w:rPr>
        <w:t>El portal que funciona de manera eficiente y dinámica, es compatible con todos los dispositivos móviles y de escritorio, facilitando también la des</w:t>
      </w:r>
      <w:r w:rsidR="006A4A36">
        <w:rPr>
          <w:rFonts w:ascii="Arial" w:hAnsi="Arial" w:cs="Arial"/>
          <w:sz w:val="28"/>
          <w:szCs w:val="28"/>
        </w:rPr>
        <w:t>carga de los documentos de la ca</w:t>
      </w:r>
      <w:r w:rsidRPr="0046205B">
        <w:rPr>
          <w:rFonts w:ascii="Arial" w:hAnsi="Arial" w:cs="Arial"/>
          <w:sz w:val="28"/>
          <w:szCs w:val="28"/>
        </w:rPr>
        <w:t>mpaña alusiva al 5to Informe, videos institucionales de los ejes temáticos y la consulta desde cualquier lugar.</w:t>
      </w:r>
      <w:bookmarkStart w:id="0" w:name="_GoBack"/>
      <w:bookmarkEnd w:id="0"/>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9"/>
      <w:footerReference w:type="default" r:id="rId10"/>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41727" w14:textId="77777777" w:rsidR="00D11B93" w:rsidRDefault="00D11B93" w:rsidP="00E83348">
      <w:r>
        <w:separator/>
      </w:r>
    </w:p>
  </w:endnote>
  <w:endnote w:type="continuationSeparator" w:id="0">
    <w:p w14:paraId="2ABC8281" w14:textId="77777777" w:rsidR="00D11B93" w:rsidRDefault="00D11B9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0FA76" w14:textId="77777777" w:rsidR="00D11B93" w:rsidRDefault="00D11B93" w:rsidP="00E83348">
      <w:r>
        <w:separator/>
      </w:r>
    </w:p>
  </w:footnote>
  <w:footnote w:type="continuationSeparator" w:id="0">
    <w:p w14:paraId="3A2B780C" w14:textId="77777777" w:rsidR="00D11B93" w:rsidRDefault="00D11B9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16184"/>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0651"/>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205B"/>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A4A36"/>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52B3"/>
    <w:rsid w:val="00CA7B6D"/>
    <w:rsid w:val="00CB116B"/>
    <w:rsid w:val="00CD5526"/>
    <w:rsid w:val="00CF3696"/>
    <w:rsid w:val="00CF44B7"/>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enuevoleon2026.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101A8-47F7-4F94-98C5-8592101E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324</Words>
  <Characters>1784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6</cp:revision>
  <cp:lastPrinted>2016-10-21T20:06:00Z</cp:lastPrinted>
  <dcterms:created xsi:type="dcterms:W3CDTF">2026-10-07T19:49:00Z</dcterms:created>
  <dcterms:modified xsi:type="dcterms:W3CDTF">2026-10-08T19:27:00Z</dcterms:modified>
</cp:coreProperties>
</file>