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8272365" w:rsidR="009C0D7E" w:rsidRPr="004667B8" w:rsidRDefault="009A143E" w:rsidP="009C0D7E">
      <w:pPr>
        <w:jc w:val="right"/>
        <w:rPr>
          <w:rFonts w:ascii="Arial" w:hAnsi="Arial" w:cs="Arial"/>
          <w:b/>
          <w:sz w:val="22"/>
          <w:lang w:val="es-ES"/>
        </w:rPr>
      </w:pPr>
      <w:r>
        <w:rPr>
          <w:rFonts w:ascii="Arial" w:hAnsi="Arial" w:cs="Arial"/>
          <w:b/>
          <w:sz w:val="22"/>
          <w:lang w:val="es-ES"/>
        </w:rPr>
        <w:t>CP/1396</w:t>
      </w:r>
      <w:r w:rsidR="007D065D">
        <w:rPr>
          <w:rFonts w:ascii="Arial" w:hAnsi="Arial" w:cs="Arial"/>
          <w:b/>
          <w:sz w:val="22"/>
          <w:lang w:val="es-ES"/>
        </w:rPr>
        <w:t>/2026</w:t>
      </w:r>
    </w:p>
    <w:p w14:paraId="3F7360A1" w14:textId="7C8B930D" w:rsidR="009C0D7E" w:rsidRDefault="009A143E" w:rsidP="00E7224C">
      <w:pPr>
        <w:jc w:val="right"/>
        <w:rPr>
          <w:rFonts w:ascii="Arial" w:hAnsi="Arial" w:cs="Arial"/>
          <w:sz w:val="22"/>
          <w:lang w:val="es-ES"/>
        </w:rPr>
      </w:pPr>
      <w:r>
        <w:rPr>
          <w:rFonts w:ascii="Arial" w:hAnsi="Arial" w:cs="Arial"/>
          <w:sz w:val="22"/>
          <w:lang w:val="es-ES"/>
        </w:rPr>
        <w:t>1</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50F8A57E" w:rsidR="000D39CB" w:rsidRDefault="009A143E" w:rsidP="009A143E">
      <w:pPr>
        <w:jc w:val="center"/>
        <w:rPr>
          <w:rFonts w:ascii="Arial" w:hAnsi="Arial" w:cs="Arial"/>
          <w:b/>
          <w:sz w:val="28"/>
          <w:szCs w:val="28"/>
        </w:rPr>
      </w:pPr>
      <w:bookmarkStart w:id="0" w:name="_GoBack"/>
      <w:r w:rsidRPr="009A143E">
        <w:rPr>
          <w:rFonts w:ascii="Arial" w:hAnsi="Arial" w:cs="Arial"/>
          <w:b/>
          <w:sz w:val="28"/>
          <w:szCs w:val="28"/>
        </w:rPr>
        <w:t>COMPARTE EL ESTADO CASO DE ÉXITO EN SIMPLIFICACIÓN Y DIGITALIZACIÓN DE TRÁMITES, CON NLÍNEA</w:t>
      </w:r>
    </w:p>
    <w:bookmarkEnd w:id="0"/>
    <w:p w14:paraId="10A34061" w14:textId="77777777" w:rsidR="009A143E" w:rsidRDefault="009A143E" w:rsidP="009A143E">
      <w:pPr>
        <w:jc w:val="center"/>
        <w:rPr>
          <w:rFonts w:ascii="Arial" w:hAnsi="Arial" w:cs="Arial"/>
          <w:b/>
          <w:sz w:val="28"/>
          <w:szCs w:val="28"/>
        </w:rPr>
      </w:pPr>
    </w:p>
    <w:p w14:paraId="6DF1C410" w14:textId="77777777" w:rsidR="009A143E" w:rsidRDefault="009A143E" w:rsidP="009A143E">
      <w:pPr>
        <w:jc w:val="center"/>
        <w:rPr>
          <w:rFonts w:ascii="Arial" w:hAnsi="Arial" w:cs="Arial"/>
          <w:b/>
          <w:sz w:val="28"/>
          <w:szCs w:val="28"/>
        </w:rPr>
      </w:pPr>
    </w:p>
    <w:p w14:paraId="64822A25" w14:textId="77777777" w:rsidR="009A143E" w:rsidRDefault="009A143E" w:rsidP="009A143E">
      <w:pPr>
        <w:pStyle w:val="Prrafodelista"/>
        <w:numPr>
          <w:ilvl w:val="0"/>
          <w:numId w:val="20"/>
        </w:numPr>
        <w:jc w:val="both"/>
        <w:rPr>
          <w:rFonts w:ascii="Arial" w:hAnsi="Arial" w:cs="Arial"/>
          <w:i/>
        </w:rPr>
      </w:pPr>
      <w:r w:rsidRPr="009A143E">
        <w:rPr>
          <w:rFonts w:ascii="Arial" w:hAnsi="Arial" w:cs="Arial"/>
          <w:i/>
        </w:rPr>
        <w:t>Durante la tercera Reunión Regional Occidente "Conecta Jalisco", que se llevó a cabo hoy en la ciudad de Zapopan, Mariela Saldívar destacó cómo con voluntad y creatividad, se logró crear la ventanilla digital de trámites.</w:t>
      </w:r>
    </w:p>
    <w:p w14:paraId="57E28645" w14:textId="77777777" w:rsidR="009A143E" w:rsidRPr="009A143E" w:rsidRDefault="009A143E" w:rsidP="009A143E">
      <w:pPr>
        <w:pStyle w:val="Prrafodelista"/>
        <w:numPr>
          <w:ilvl w:val="0"/>
          <w:numId w:val="20"/>
        </w:numPr>
        <w:rPr>
          <w:rFonts w:ascii="Arial" w:hAnsi="Arial" w:cs="Arial"/>
          <w:i/>
        </w:rPr>
      </w:pPr>
      <w:r w:rsidRPr="009A143E">
        <w:rPr>
          <w:rFonts w:ascii="Arial" w:hAnsi="Arial" w:cs="Arial"/>
          <w:i/>
        </w:rPr>
        <w:t>La titular de la Oficina Ejecutiva del Gobernador habló sobre la experiencia de Nuevo León en la reducción de burocracia, a través de NLínea, y la reciente incorporación de 52 trámites digitales sociales en la plataforma.</w:t>
      </w:r>
    </w:p>
    <w:p w14:paraId="2093DB86" w14:textId="77777777" w:rsidR="009A143E" w:rsidRPr="009A143E" w:rsidRDefault="009A143E" w:rsidP="009A143E">
      <w:pPr>
        <w:pStyle w:val="Prrafodelista"/>
        <w:jc w:val="both"/>
        <w:rPr>
          <w:rFonts w:ascii="Arial" w:hAnsi="Arial" w:cs="Arial"/>
          <w:i/>
        </w:rPr>
      </w:pPr>
    </w:p>
    <w:p w14:paraId="7097AFAB" w14:textId="77777777" w:rsidR="009A143E" w:rsidRPr="009A143E" w:rsidRDefault="009A143E" w:rsidP="009A143E">
      <w:pPr>
        <w:jc w:val="both"/>
        <w:rPr>
          <w:rFonts w:ascii="Arial" w:eastAsia="Times New Roman" w:hAnsi="Arial" w:cs="Arial"/>
          <w:i/>
        </w:rPr>
      </w:pPr>
    </w:p>
    <w:p w14:paraId="4BCC94D1" w14:textId="77777777" w:rsidR="0092409C" w:rsidRDefault="0092409C" w:rsidP="000D39CB">
      <w:pPr>
        <w:jc w:val="both"/>
        <w:rPr>
          <w:rFonts w:ascii="Arial" w:hAnsi="Arial" w:cs="Arial"/>
          <w:b/>
          <w:sz w:val="28"/>
          <w:szCs w:val="28"/>
        </w:rPr>
      </w:pPr>
    </w:p>
    <w:p w14:paraId="32728CF7" w14:textId="77777777" w:rsidR="009A143E" w:rsidRPr="009A143E" w:rsidRDefault="0092409C" w:rsidP="009A143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9A143E" w:rsidRPr="009A143E">
        <w:rPr>
          <w:rFonts w:ascii="Arial" w:hAnsi="Arial" w:cs="Arial"/>
          <w:sz w:val="28"/>
          <w:szCs w:val="28"/>
        </w:rPr>
        <w:t xml:space="preserve">Como un caso de éxito a nivel nacional en la simplificación y digitalización de trámites, el Gobierno del Estado compartió cómo nació y funciona NLínea, al participar en el Foro Regional Occidente “Conecta Jalisco”, que se llevó a cabo en la ciudad de Zapopan. </w:t>
      </w:r>
    </w:p>
    <w:p w14:paraId="6F96A988" w14:textId="77777777" w:rsidR="009A143E" w:rsidRPr="009A143E" w:rsidRDefault="009A143E" w:rsidP="009A143E">
      <w:pPr>
        <w:jc w:val="both"/>
        <w:rPr>
          <w:rFonts w:ascii="Arial" w:hAnsi="Arial" w:cs="Arial"/>
          <w:sz w:val="28"/>
          <w:szCs w:val="28"/>
        </w:rPr>
      </w:pPr>
    </w:p>
    <w:p w14:paraId="01F2C364"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La titular de la Oficina Ejecutiva del Gobernador, Mariela Saldívar, formó parte del panel del titulado “Estrategias de simplificación de trámites”, junto a Luis Javier Ortega Cisneros, titular de la Agencia de Transformación Digital y Telecomunicaciones, de Sonora y Efren Díaz Castillero, Director General de Mejora Regulatoria, Jalisco.</w:t>
      </w:r>
    </w:p>
    <w:p w14:paraId="593E85E7" w14:textId="77777777" w:rsidR="009A143E" w:rsidRPr="009A143E" w:rsidRDefault="009A143E" w:rsidP="009A143E">
      <w:pPr>
        <w:jc w:val="both"/>
        <w:rPr>
          <w:rFonts w:ascii="Arial" w:hAnsi="Arial" w:cs="Arial"/>
          <w:sz w:val="28"/>
          <w:szCs w:val="28"/>
        </w:rPr>
      </w:pPr>
    </w:p>
    <w:p w14:paraId="4EA3E010"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Durante su intervención, la funcionaria recordó que para el surgimiento de la ventanilla digital de trámites NLínea, en marzo de 2025, se requirió vencer retos, entre ellos presupuestales, con creatividad, voluntad y el impulso del Gobernador Samuel García que dio la instrucción de buscar el cómo sí lograrlo.</w:t>
      </w:r>
    </w:p>
    <w:p w14:paraId="7FD79AED" w14:textId="77777777" w:rsidR="009A143E" w:rsidRPr="009A143E" w:rsidRDefault="009A143E" w:rsidP="009A143E">
      <w:pPr>
        <w:jc w:val="both"/>
        <w:rPr>
          <w:rFonts w:ascii="Arial" w:hAnsi="Arial" w:cs="Arial"/>
          <w:sz w:val="28"/>
          <w:szCs w:val="28"/>
        </w:rPr>
      </w:pPr>
    </w:p>
    <w:p w14:paraId="0D5F837E"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“El presupuesto para una transformación digital fue limitado, pero aún así lo tuvimos qué hacer (…) porque Nuevo León tenía sus trámites en papel, en cajas de cartón. Empezamos la administración con cerca de 10 mil trámites en cajas de cartón sin resolver y algunos con varios años pendientes de resolución y teníamos qué hacer algo”, relató Saldívar, en el evento ante integrantes del Comité de Informática de la Administración Pública Estatal y Municipal A.C.(CIAPEM).</w:t>
      </w:r>
    </w:p>
    <w:p w14:paraId="244422F6"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“Partimos del convencimiento. Nuestra transformación no fue vertical de así lo tienes qué hacer. Sino de ver cómo lo podíamos hacer mejor a partir de referencias que nos enseñó la OCDE, de identificar talento y ponerles marcos de referencia”.</w:t>
      </w:r>
    </w:p>
    <w:p w14:paraId="64FDF4F5" w14:textId="77777777" w:rsidR="009A143E" w:rsidRPr="009A143E" w:rsidRDefault="009A143E" w:rsidP="009A143E">
      <w:pPr>
        <w:jc w:val="both"/>
        <w:rPr>
          <w:rFonts w:ascii="Arial" w:hAnsi="Arial" w:cs="Arial"/>
          <w:sz w:val="28"/>
          <w:szCs w:val="28"/>
        </w:rPr>
      </w:pPr>
    </w:p>
    <w:p w14:paraId="7DAB40AE"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Recordó que hubo un cambio de actitud en las secretarías estatales, como la de Medio Ambiente -que fue la primera en sumarse a la iniciativa-, que redujo hasta 95% del tiempo de resolución de sus trámites, al generar Manifestaciones de Impacto Ambiental (MIA) en 40 días, cuando anteriormente tardaban hasta 2 años.</w:t>
      </w:r>
    </w:p>
    <w:p w14:paraId="2DDD3FB5" w14:textId="77777777" w:rsidR="009A143E" w:rsidRPr="009A143E" w:rsidRDefault="009A143E" w:rsidP="009A143E">
      <w:pPr>
        <w:jc w:val="both"/>
        <w:rPr>
          <w:rFonts w:ascii="Arial" w:hAnsi="Arial" w:cs="Arial"/>
          <w:sz w:val="28"/>
          <w:szCs w:val="28"/>
        </w:rPr>
      </w:pPr>
    </w:p>
    <w:p w14:paraId="1BE1DD32"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Fue entonces cuando otras dependencias empezaron a interesarse e involucrase de forma proactiva en el tema, y se alcanzaron avances significativos de manera intersectorial, pues las cámaras empresariales del estado entregaron también un diagnóstico de tramitología y han acompañado el proceso, añadió Saldívar.</w:t>
      </w:r>
    </w:p>
    <w:p w14:paraId="42EF83DB" w14:textId="77777777" w:rsidR="009A143E" w:rsidRPr="009A143E" w:rsidRDefault="009A143E" w:rsidP="009A143E">
      <w:pPr>
        <w:jc w:val="both"/>
        <w:rPr>
          <w:rFonts w:ascii="Arial" w:hAnsi="Arial" w:cs="Arial"/>
          <w:sz w:val="28"/>
          <w:szCs w:val="28"/>
        </w:rPr>
      </w:pPr>
    </w:p>
    <w:p w14:paraId="79A24757"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“Logramos un mecanismo de enrolamiento e identidad para personas físicas y morales, y representantes legales que nos ha funcionado en toda nuestra estrategia de digitalización”, dijo la titular de la Oficina Ejecutiva.</w:t>
      </w:r>
    </w:p>
    <w:p w14:paraId="6197CC30" w14:textId="77777777" w:rsidR="009A143E" w:rsidRPr="009A143E" w:rsidRDefault="009A143E" w:rsidP="009A143E">
      <w:pPr>
        <w:jc w:val="both"/>
        <w:rPr>
          <w:rFonts w:ascii="Arial" w:hAnsi="Arial" w:cs="Arial"/>
          <w:sz w:val="28"/>
          <w:szCs w:val="28"/>
        </w:rPr>
      </w:pPr>
    </w:p>
    <w:p w14:paraId="178149BF"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“Entonces fue ser creativos, identificar qué teníamos, tener un maestro que nos mostraba el camino y crear un espíritu de competencia. Que vieran que sí era posible y que hubiera un estímulo de reconocimiento a quiénes dieran el paso hacia adelante”.</w:t>
      </w:r>
    </w:p>
    <w:p w14:paraId="55F6E4F9" w14:textId="77777777" w:rsidR="009A143E" w:rsidRPr="009A143E" w:rsidRDefault="009A143E" w:rsidP="009A143E">
      <w:pPr>
        <w:jc w:val="both"/>
        <w:rPr>
          <w:rFonts w:ascii="Arial" w:hAnsi="Arial" w:cs="Arial"/>
          <w:sz w:val="28"/>
          <w:szCs w:val="28"/>
        </w:rPr>
      </w:pPr>
    </w:p>
    <w:p w14:paraId="7BBB1452"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Actualmente en Nuevo León existen más 350 trámites digitales y recientemente se acaban de poner a disposición del público en general 52 nuevos procesos sociales, que incluyen al DIF, Educación y de Control Vehicular, entre otros, que permiten a la ciudadanía evitarse filas, traslados, y hasta 80% tiempos y 30% requisitos.</w:t>
      </w:r>
    </w:p>
    <w:p w14:paraId="53079542" w14:textId="77777777" w:rsidR="009A143E" w:rsidRPr="009A143E" w:rsidRDefault="009A143E" w:rsidP="009A143E">
      <w:pPr>
        <w:jc w:val="both"/>
        <w:rPr>
          <w:rFonts w:ascii="Arial" w:hAnsi="Arial" w:cs="Arial"/>
          <w:sz w:val="28"/>
          <w:szCs w:val="28"/>
        </w:rPr>
      </w:pPr>
    </w:p>
    <w:p w14:paraId="64F5EE66" w14:textId="77777777" w:rsidR="009A143E" w:rsidRPr="009A143E" w:rsidRDefault="009A143E" w:rsidP="009A143E">
      <w:pPr>
        <w:jc w:val="both"/>
        <w:rPr>
          <w:rFonts w:ascii="Arial" w:hAnsi="Arial" w:cs="Arial"/>
          <w:sz w:val="28"/>
          <w:szCs w:val="28"/>
        </w:rPr>
      </w:pPr>
      <w:r w:rsidRPr="009A143E">
        <w:rPr>
          <w:rFonts w:ascii="Arial" w:hAnsi="Arial" w:cs="Arial"/>
          <w:sz w:val="28"/>
          <w:szCs w:val="28"/>
        </w:rPr>
        <w:t>Para disfrutar de estos beneficios, basta ingresar a la página oficial: https://nlinea.nl.gob.mx/ y si se tiene alguna duda, se puede marcar al 070.</w:t>
      </w:r>
    </w:p>
    <w:p w14:paraId="49C7AEB3" w14:textId="77777777" w:rsidR="009A143E" w:rsidRPr="009A143E" w:rsidRDefault="009A143E" w:rsidP="009A143E">
      <w:pPr>
        <w:jc w:val="both"/>
        <w:rPr>
          <w:rFonts w:ascii="Arial" w:hAnsi="Arial" w:cs="Arial"/>
          <w:sz w:val="28"/>
          <w:szCs w:val="28"/>
        </w:rPr>
      </w:pPr>
    </w:p>
    <w:p w14:paraId="10DD2A39" w14:textId="0C85D53C" w:rsidR="0092409C" w:rsidRDefault="009A143E" w:rsidP="009A143E">
      <w:pPr>
        <w:jc w:val="both"/>
        <w:rPr>
          <w:rFonts w:ascii="Arial" w:hAnsi="Arial" w:cs="Arial"/>
          <w:sz w:val="28"/>
          <w:szCs w:val="28"/>
        </w:rPr>
      </w:pPr>
      <w:r w:rsidRPr="009A143E">
        <w:rPr>
          <w:rFonts w:ascii="Arial" w:hAnsi="Arial" w:cs="Arial"/>
          <w:sz w:val="28"/>
          <w:szCs w:val="28"/>
        </w:rPr>
        <w:t>“Nos decían que era imposible bajar trámites que tardaban años a días, pero lo logramos y vamos por más, por el bien de todas y todos”, concluyó Mariela Saldívar.</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28ED"/>
    <w:multiLevelType w:val="hybridMultilevel"/>
    <w:tmpl w:val="6B2840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1"/>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143E"/>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E9AD5-A2C8-46B4-8996-A135324F5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3363</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2026-10-01T23:00:00Z</dcterms:created>
  <dcterms:modified xsi:type="dcterms:W3CDTF">2026-10-01T23:00:00Z</dcterms:modified>
</cp:coreProperties>
</file>