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37BFE9E5" w:rsidR="009C0D7E" w:rsidRPr="004667B8" w:rsidRDefault="00B109AB" w:rsidP="009C0D7E">
      <w:pPr>
        <w:jc w:val="right"/>
        <w:rPr>
          <w:rFonts w:ascii="Arial" w:hAnsi="Arial" w:cs="Arial"/>
          <w:b/>
          <w:sz w:val="22"/>
          <w:lang w:val="es-ES"/>
        </w:rPr>
      </w:pPr>
      <w:r>
        <w:rPr>
          <w:rFonts w:ascii="Arial" w:hAnsi="Arial" w:cs="Arial"/>
          <w:b/>
          <w:sz w:val="22"/>
          <w:lang w:val="es-ES"/>
        </w:rPr>
        <w:t>CP/1206</w:t>
      </w:r>
      <w:r w:rsidR="007D065D">
        <w:rPr>
          <w:rFonts w:ascii="Arial" w:hAnsi="Arial" w:cs="Arial"/>
          <w:b/>
          <w:sz w:val="22"/>
          <w:lang w:val="es-ES"/>
        </w:rPr>
        <w:t>/2026</w:t>
      </w:r>
    </w:p>
    <w:p w14:paraId="3F7360A1" w14:textId="6AE2EDB3" w:rsidR="009C0D7E" w:rsidRDefault="00B109AB" w:rsidP="00E7224C">
      <w:pPr>
        <w:jc w:val="right"/>
        <w:rPr>
          <w:rFonts w:ascii="Arial" w:hAnsi="Arial" w:cs="Arial"/>
          <w:sz w:val="22"/>
          <w:lang w:val="es-ES"/>
        </w:rPr>
      </w:pPr>
      <w:r>
        <w:rPr>
          <w:rFonts w:ascii="Arial" w:hAnsi="Arial" w:cs="Arial"/>
          <w:sz w:val="22"/>
          <w:lang w:val="es-ES"/>
        </w:rPr>
        <w:t>28</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45587CF2" w:rsidR="000D39CB" w:rsidRDefault="00B109AB" w:rsidP="00B109AB">
      <w:pPr>
        <w:jc w:val="center"/>
        <w:rPr>
          <w:rFonts w:ascii="Arial" w:hAnsi="Arial" w:cs="Arial"/>
          <w:b/>
          <w:sz w:val="28"/>
          <w:szCs w:val="28"/>
        </w:rPr>
      </w:pPr>
      <w:bookmarkStart w:id="0" w:name="_GoBack"/>
      <w:bookmarkEnd w:id="0"/>
      <w:r w:rsidRPr="00B109AB">
        <w:rPr>
          <w:rFonts w:ascii="Arial" w:hAnsi="Arial" w:cs="Arial"/>
          <w:b/>
          <w:sz w:val="28"/>
          <w:szCs w:val="28"/>
        </w:rPr>
        <w:t>SUMA GOBIERNO DE NUEVO LE</w:t>
      </w:r>
      <w:r>
        <w:rPr>
          <w:rFonts w:ascii="Arial" w:hAnsi="Arial" w:cs="Arial"/>
          <w:b/>
          <w:sz w:val="28"/>
          <w:szCs w:val="28"/>
        </w:rPr>
        <w:t xml:space="preserve">ÓN TRÁMITES DEL REGISTRO CIVIL </w:t>
      </w:r>
      <w:r w:rsidRPr="00B109AB">
        <w:rPr>
          <w:rFonts w:ascii="Arial" w:hAnsi="Arial" w:cs="Arial"/>
          <w:b/>
          <w:sz w:val="28"/>
          <w:szCs w:val="28"/>
        </w:rPr>
        <w:t>A NLÍNEA, CON EXPEDIENTE ÚNICO</w:t>
      </w:r>
    </w:p>
    <w:p w14:paraId="078AFD94" w14:textId="77777777" w:rsidR="00B109AB" w:rsidRDefault="00B109AB" w:rsidP="00B109AB">
      <w:pPr>
        <w:jc w:val="center"/>
        <w:rPr>
          <w:rFonts w:ascii="Arial" w:hAnsi="Arial" w:cs="Arial"/>
          <w:b/>
          <w:sz w:val="28"/>
          <w:szCs w:val="28"/>
        </w:rPr>
      </w:pPr>
    </w:p>
    <w:p w14:paraId="69962620" w14:textId="77777777" w:rsidR="00B109AB" w:rsidRDefault="00B109AB" w:rsidP="00B109AB">
      <w:pPr>
        <w:jc w:val="center"/>
        <w:rPr>
          <w:rFonts w:ascii="Arial" w:hAnsi="Arial" w:cs="Arial"/>
          <w:b/>
          <w:sz w:val="28"/>
          <w:szCs w:val="28"/>
        </w:rPr>
      </w:pPr>
    </w:p>
    <w:p w14:paraId="51F1EFC4" w14:textId="77777777" w:rsidR="00B109AB" w:rsidRDefault="00B109AB" w:rsidP="00B109AB">
      <w:pPr>
        <w:pStyle w:val="Prrafodelista"/>
        <w:numPr>
          <w:ilvl w:val="0"/>
          <w:numId w:val="21"/>
        </w:numPr>
        <w:rPr>
          <w:rFonts w:ascii="Arial" w:hAnsi="Arial" w:cs="Arial"/>
          <w:i/>
        </w:rPr>
      </w:pPr>
      <w:r w:rsidRPr="00B109AB">
        <w:rPr>
          <w:rFonts w:ascii="Arial" w:hAnsi="Arial" w:cs="Arial"/>
          <w:i/>
        </w:rPr>
        <w:t xml:space="preserve">Las actas que tramite la ciudadanía se almacenan en un expediente único de </w:t>
      </w:r>
      <w:proofErr w:type="spellStart"/>
      <w:r w:rsidRPr="00B109AB">
        <w:rPr>
          <w:rFonts w:ascii="Arial" w:hAnsi="Arial" w:cs="Arial"/>
          <w:i/>
        </w:rPr>
        <w:t>NLínea</w:t>
      </w:r>
      <w:proofErr w:type="spellEnd"/>
      <w:r w:rsidRPr="00B109AB">
        <w:rPr>
          <w:rFonts w:ascii="Arial" w:hAnsi="Arial" w:cs="Arial"/>
          <w:i/>
        </w:rPr>
        <w:t>, facilitando el realizar los procedimientos en un solo lugar.</w:t>
      </w:r>
    </w:p>
    <w:p w14:paraId="5C8F7004" w14:textId="77777777" w:rsidR="00B109AB" w:rsidRPr="00B109AB" w:rsidRDefault="00B109AB" w:rsidP="00B109AB">
      <w:pPr>
        <w:pStyle w:val="Prrafodelista"/>
        <w:numPr>
          <w:ilvl w:val="0"/>
          <w:numId w:val="21"/>
        </w:numPr>
        <w:rPr>
          <w:rFonts w:ascii="Arial" w:hAnsi="Arial" w:cs="Arial"/>
          <w:i/>
        </w:rPr>
      </w:pPr>
      <w:r w:rsidRPr="00B109AB">
        <w:rPr>
          <w:rFonts w:ascii="Arial" w:hAnsi="Arial" w:cs="Arial"/>
          <w:i/>
        </w:rPr>
        <w:t>Los titulares de la Oficina Ejecutiva y del Registro Civil invitaron a aprovechar las ventajas de tener ya cargada la información en una carpeta digital, para obtener documentos como el Acta de Nacimiento, cuyo costo se mantiene en $70 pesos.</w:t>
      </w:r>
    </w:p>
    <w:p w14:paraId="43218482" w14:textId="77777777" w:rsidR="00B109AB" w:rsidRPr="00B109AB" w:rsidRDefault="00B109AB" w:rsidP="00B109AB">
      <w:pPr>
        <w:pStyle w:val="Prrafodelista"/>
        <w:rPr>
          <w:rFonts w:ascii="Arial" w:hAnsi="Arial" w:cs="Arial"/>
          <w:i/>
        </w:rPr>
      </w:pPr>
    </w:p>
    <w:p w14:paraId="49880EAA" w14:textId="77777777" w:rsidR="00B109AB" w:rsidRPr="00B109AB" w:rsidRDefault="00B109AB" w:rsidP="00B109AB">
      <w:pPr>
        <w:rPr>
          <w:rFonts w:ascii="Arial" w:eastAsia="Times New Roman" w:hAnsi="Arial" w:cs="Arial"/>
          <w:i/>
        </w:rPr>
      </w:pPr>
    </w:p>
    <w:p w14:paraId="426C71FE" w14:textId="77777777" w:rsidR="00B109AB" w:rsidRPr="00B109AB" w:rsidRDefault="0092409C" w:rsidP="00B109AB">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B109AB" w:rsidRPr="00B109AB">
        <w:rPr>
          <w:rFonts w:ascii="Arial" w:hAnsi="Arial" w:cs="Arial"/>
          <w:sz w:val="28"/>
          <w:szCs w:val="28"/>
        </w:rPr>
        <w:t xml:space="preserve">A partir de hoy la ciudadanía podrá tramitar sus actas de nacimiento, matrimonio, defunción y divorcio a través de la ventanilla digital de trámites y servicios del Gobierno de Nuevo León, </w:t>
      </w:r>
      <w:proofErr w:type="spellStart"/>
      <w:r w:rsidR="00B109AB" w:rsidRPr="00B109AB">
        <w:rPr>
          <w:rFonts w:ascii="Arial" w:hAnsi="Arial" w:cs="Arial"/>
          <w:sz w:val="28"/>
          <w:szCs w:val="28"/>
        </w:rPr>
        <w:t>NLínea</w:t>
      </w:r>
      <w:proofErr w:type="spellEnd"/>
      <w:r w:rsidR="00B109AB" w:rsidRPr="00B109AB">
        <w:rPr>
          <w:rFonts w:ascii="Arial" w:hAnsi="Arial" w:cs="Arial"/>
          <w:sz w:val="28"/>
          <w:szCs w:val="28"/>
        </w:rPr>
        <w:t>: nlinea.nl.gob.mx.</w:t>
      </w:r>
    </w:p>
    <w:p w14:paraId="555E044D" w14:textId="77777777" w:rsidR="00B109AB" w:rsidRPr="00B109AB" w:rsidRDefault="00B109AB" w:rsidP="00B109AB">
      <w:pPr>
        <w:jc w:val="both"/>
        <w:rPr>
          <w:rFonts w:ascii="Arial" w:hAnsi="Arial" w:cs="Arial"/>
          <w:sz w:val="28"/>
          <w:szCs w:val="28"/>
        </w:rPr>
      </w:pPr>
    </w:p>
    <w:p w14:paraId="12D7CE73" w14:textId="77777777" w:rsidR="00B109AB" w:rsidRPr="00B109AB" w:rsidRDefault="00B109AB" w:rsidP="00B109AB">
      <w:pPr>
        <w:jc w:val="both"/>
        <w:rPr>
          <w:rFonts w:ascii="Arial" w:hAnsi="Arial" w:cs="Arial"/>
          <w:sz w:val="28"/>
          <w:szCs w:val="28"/>
        </w:rPr>
      </w:pPr>
      <w:r w:rsidRPr="00B109AB">
        <w:rPr>
          <w:rFonts w:ascii="Arial" w:hAnsi="Arial" w:cs="Arial"/>
          <w:sz w:val="28"/>
          <w:szCs w:val="28"/>
        </w:rPr>
        <w:t xml:space="preserve">Estos documentos oficiales contarán con su expediente único protegido con tecnología </w:t>
      </w:r>
      <w:proofErr w:type="spellStart"/>
      <w:r w:rsidRPr="00B109AB">
        <w:rPr>
          <w:rFonts w:ascii="Arial" w:hAnsi="Arial" w:cs="Arial"/>
          <w:sz w:val="28"/>
          <w:szCs w:val="28"/>
        </w:rPr>
        <w:t>blockchain</w:t>
      </w:r>
      <w:proofErr w:type="spellEnd"/>
      <w:r w:rsidRPr="00B109AB">
        <w:rPr>
          <w:rFonts w:ascii="Arial" w:hAnsi="Arial" w:cs="Arial"/>
          <w:sz w:val="28"/>
          <w:szCs w:val="28"/>
        </w:rPr>
        <w:t>, lo que permitirá subir, organizar y localizar información de trámites y servicios estatales, en un solo lugar y de manera fácil y segura.</w:t>
      </w:r>
    </w:p>
    <w:p w14:paraId="7C17C866" w14:textId="77777777" w:rsidR="00B109AB" w:rsidRPr="00B109AB" w:rsidRDefault="00B109AB" w:rsidP="00B109AB">
      <w:pPr>
        <w:jc w:val="both"/>
        <w:rPr>
          <w:rFonts w:ascii="Arial" w:hAnsi="Arial" w:cs="Arial"/>
          <w:sz w:val="28"/>
          <w:szCs w:val="28"/>
        </w:rPr>
      </w:pPr>
    </w:p>
    <w:p w14:paraId="376FDADB" w14:textId="77777777" w:rsidR="00B109AB" w:rsidRPr="00B109AB" w:rsidRDefault="00B109AB" w:rsidP="00B109AB">
      <w:pPr>
        <w:jc w:val="both"/>
        <w:rPr>
          <w:rFonts w:ascii="Arial" w:hAnsi="Arial" w:cs="Arial"/>
          <w:sz w:val="28"/>
          <w:szCs w:val="28"/>
        </w:rPr>
      </w:pPr>
      <w:r w:rsidRPr="00B109AB">
        <w:rPr>
          <w:rFonts w:ascii="Arial" w:hAnsi="Arial" w:cs="Arial"/>
          <w:sz w:val="28"/>
          <w:szCs w:val="28"/>
        </w:rPr>
        <w:t>La titular de la Oficina Ejecutiva del Gobernador, Mariela Saldívar, presentó esta información en coordinación con el Director General del Registro Civil, Abelardo García, durante el Nuevo León Informa de este viernes.</w:t>
      </w:r>
    </w:p>
    <w:p w14:paraId="592BC951" w14:textId="77777777" w:rsidR="00B109AB" w:rsidRPr="00B109AB" w:rsidRDefault="00B109AB" w:rsidP="00B109AB">
      <w:pPr>
        <w:jc w:val="both"/>
        <w:rPr>
          <w:rFonts w:ascii="Arial" w:hAnsi="Arial" w:cs="Arial"/>
          <w:sz w:val="28"/>
          <w:szCs w:val="28"/>
        </w:rPr>
      </w:pPr>
    </w:p>
    <w:p w14:paraId="7FD70662" w14:textId="77777777" w:rsidR="00B109AB" w:rsidRPr="00B109AB" w:rsidRDefault="00B109AB" w:rsidP="00B109AB">
      <w:pPr>
        <w:jc w:val="both"/>
        <w:rPr>
          <w:rFonts w:ascii="Arial" w:hAnsi="Arial" w:cs="Arial"/>
          <w:sz w:val="28"/>
          <w:szCs w:val="28"/>
        </w:rPr>
      </w:pPr>
      <w:r w:rsidRPr="00B109AB">
        <w:rPr>
          <w:rFonts w:ascii="Arial" w:hAnsi="Arial" w:cs="Arial"/>
          <w:sz w:val="28"/>
          <w:szCs w:val="28"/>
        </w:rPr>
        <w:t xml:space="preserve">“La invitación es muy clara para la ciudadanía, que dejen de hacer filas, que lo hagan mejor, lo hagan en </w:t>
      </w:r>
      <w:proofErr w:type="spellStart"/>
      <w:r w:rsidRPr="00B109AB">
        <w:rPr>
          <w:rFonts w:ascii="Arial" w:hAnsi="Arial" w:cs="Arial"/>
          <w:sz w:val="28"/>
          <w:szCs w:val="28"/>
        </w:rPr>
        <w:t>NLínea</w:t>
      </w:r>
      <w:proofErr w:type="spellEnd"/>
      <w:r w:rsidRPr="00B109AB">
        <w:rPr>
          <w:rFonts w:ascii="Arial" w:hAnsi="Arial" w:cs="Arial"/>
          <w:sz w:val="28"/>
          <w:szCs w:val="28"/>
        </w:rPr>
        <w:t>, ahorramos papel, vueltas innecesarias, ya no tendríamos que pedir permiso en el trabajo para salir a hacer un trámite”, explicó Saldívar.</w:t>
      </w:r>
    </w:p>
    <w:p w14:paraId="771CD542" w14:textId="77777777" w:rsidR="00B109AB" w:rsidRPr="00B109AB" w:rsidRDefault="00B109AB" w:rsidP="00B109AB">
      <w:pPr>
        <w:jc w:val="both"/>
        <w:rPr>
          <w:rFonts w:ascii="Arial" w:hAnsi="Arial" w:cs="Arial"/>
          <w:sz w:val="28"/>
          <w:szCs w:val="28"/>
        </w:rPr>
      </w:pPr>
    </w:p>
    <w:p w14:paraId="282E4854" w14:textId="77777777" w:rsidR="00B109AB" w:rsidRPr="00B109AB" w:rsidRDefault="00B109AB" w:rsidP="00B109AB">
      <w:pPr>
        <w:jc w:val="both"/>
        <w:rPr>
          <w:rFonts w:ascii="Arial" w:hAnsi="Arial" w:cs="Arial"/>
          <w:sz w:val="28"/>
          <w:szCs w:val="28"/>
        </w:rPr>
      </w:pPr>
      <w:r w:rsidRPr="00B109AB">
        <w:rPr>
          <w:rFonts w:ascii="Arial" w:hAnsi="Arial" w:cs="Arial"/>
          <w:sz w:val="28"/>
          <w:szCs w:val="28"/>
        </w:rPr>
        <w:t>“</w:t>
      </w:r>
      <w:proofErr w:type="spellStart"/>
      <w:r w:rsidRPr="00B109AB">
        <w:rPr>
          <w:rFonts w:ascii="Arial" w:hAnsi="Arial" w:cs="Arial"/>
          <w:sz w:val="28"/>
          <w:szCs w:val="28"/>
        </w:rPr>
        <w:t>NLínea</w:t>
      </w:r>
      <w:proofErr w:type="spellEnd"/>
      <w:r w:rsidRPr="00B109AB">
        <w:rPr>
          <w:rFonts w:ascii="Arial" w:hAnsi="Arial" w:cs="Arial"/>
          <w:sz w:val="28"/>
          <w:szCs w:val="28"/>
        </w:rPr>
        <w:t xml:space="preserve"> es una plataforma robusta y moderna y todos sus documentos que se vayan generando de las diferentes dependencias se van a guardar en un Expediente Único, todo en un mismo lugar”.</w:t>
      </w:r>
    </w:p>
    <w:p w14:paraId="12998207" w14:textId="77777777" w:rsidR="00B109AB" w:rsidRPr="00B109AB" w:rsidRDefault="00B109AB" w:rsidP="00B109AB">
      <w:pPr>
        <w:jc w:val="both"/>
        <w:rPr>
          <w:rFonts w:ascii="Arial" w:hAnsi="Arial" w:cs="Arial"/>
          <w:sz w:val="28"/>
          <w:szCs w:val="28"/>
        </w:rPr>
      </w:pPr>
    </w:p>
    <w:p w14:paraId="261E1345" w14:textId="77777777" w:rsidR="00B109AB" w:rsidRPr="00B109AB" w:rsidRDefault="00B109AB" w:rsidP="00B109AB">
      <w:pPr>
        <w:jc w:val="both"/>
        <w:rPr>
          <w:rFonts w:ascii="Arial" w:hAnsi="Arial" w:cs="Arial"/>
          <w:sz w:val="28"/>
          <w:szCs w:val="28"/>
        </w:rPr>
      </w:pPr>
      <w:r w:rsidRPr="00B109AB">
        <w:rPr>
          <w:rFonts w:ascii="Arial" w:hAnsi="Arial" w:cs="Arial"/>
          <w:sz w:val="28"/>
          <w:szCs w:val="28"/>
        </w:rPr>
        <w:t>Es importante destacar que actualmente la Dirección General del Registro Civil emite en promedio un millón 700 mil copias certificadas al año, de las cuales alrededor de 70 mil se realizan a través de medios digitales.</w:t>
      </w:r>
    </w:p>
    <w:p w14:paraId="6AD617E7" w14:textId="77777777" w:rsidR="00B109AB" w:rsidRPr="00B109AB" w:rsidRDefault="00B109AB" w:rsidP="00B109AB">
      <w:pPr>
        <w:jc w:val="both"/>
        <w:rPr>
          <w:rFonts w:ascii="Arial" w:hAnsi="Arial" w:cs="Arial"/>
          <w:sz w:val="28"/>
          <w:szCs w:val="28"/>
        </w:rPr>
      </w:pPr>
    </w:p>
    <w:p w14:paraId="325FF0F4" w14:textId="77777777" w:rsidR="00B109AB" w:rsidRPr="00B109AB" w:rsidRDefault="00B109AB" w:rsidP="00B109AB">
      <w:pPr>
        <w:jc w:val="both"/>
        <w:rPr>
          <w:rFonts w:ascii="Arial" w:hAnsi="Arial" w:cs="Arial"/>
          <w:sz w:val="28"/>
          <w:szCs w:val="28"/>
        </w:rPr>
      </w:pPr>
      <w:r w:rsidRPr="00B109AB">
        <w:rPr>
          <w:rFonts w:ascii="Arial" w:hAnsi="Arial" w:cs="Arial"/>
          <w:sz w:val="28"/>
          <w:szCs w:val="28"/>
        </w:rPr>
        <w:t xml:space="preserve">Ahora, a través de </w:t>
      </w:r>
      <w:proofErr w:type="spellStart"/>
      <w:r w:rsidRPr="00B109AB">
        <w:rPr>
          <w:rFonts w:ascii="Arial" w:hAnsi="Arial" w:cs="Arial"/>
          <w:sz w:val="28"/>
          <w:szCs w:val="28"/>
        </w:rPr>
        <w:t>NLínea</w:t>
      </w:r>
      <w:proofErr w:type="spellEnd"/>
      <w:r w:rsidRPr="00B109AB">
        <w:rPr>
          <w:rFonts w:ascii="Arial" w:hAnsi="Arial" w:cs="Arial"/>
          <w:sz w:val="28"/>
          <w:szCs w:val="28"/>
        </w:rPr>
        <w:t xml:space="preserve">, estos documentos podrán gestionarse desde cualquier sitio,  cualquier día de la semana, estarán protegidos con tecnología </w:t>
      </w:r>
      <w:proofErr w:type="spellStart"/>
      <w:r w:rsidRPr="00B109AB">
        <w:rPr>
          <w:rFonts w:ascii="Arial" w:hAnsi="Arial" w:cs="Arial"/>
          <w:sz w:val="28"/>
          <w:szCs w:val="28"/>
        </w:rPr>
        <w:t>blockchain</w:t>
      </w:r>
      <w:proofErr w:type="spellEnd"/>
      <w:r w:rsidRPr="00B109AB">
        <w:rPr>
          <w:rFonts w:ascii="Arial" w:hAnsi="Arial" w:cs="Arial"/>
          <w:sz w:val="28"/>
          <w:szCs w:val="28"/>
        </w:rPr>
        <w:t xml:space="preserve"> y contarán con soporte técnico permanente a través del 070.</w:t>
      </w:r>
    </w:p>
    <w:p w14:paraId="25AB9A2F" w14:textId="77777777" w:rsidR="00B109AB" w:rsidRPr="00B109AB" w:rsidRDefault="00B109AB" w:rsidP="00B109AB">
      <w:pPr>
        <w:jc w:val="both"/>
        <w:rPr>
          <w:rFonts w:ascii="Arial" w:hAnsi="Arial" w:cs="Arial"/>
          <w:sz w:val="28"/>
          <w:szCs w:val="28"/>
        </w:rPr>
      </w:pPr>
    </w:p>
    <w:p w14:paraId="4346B2DF" w14:textId="77777777" w:rsidR="00B109AB" w:rsidRPr="00B109AB" w:rsidRDefault="00B109AB" w:rsidP="00B109AB">
      <w:pPr>
        <w:jc w:val="both"/>
        <w:rPr>
          <w:rFonts w:ascii="Arial" w:hAnsi="Arial" w:cs="Arial"/>
          <w:sz w:val="28"/>
          <w:szCs w:val="28"/>
        </w:rPr>
      </w:pPr>
      <w:r w:rsidRPr="00B109AB">
        <w:rPr>
          <w:rFonts w:ascii="Arial" w:hAnsi="Arial" w:cs="Arial"/>
          <w:sz w:val="28"/>
          <w:szCs w:val="28"/>
        </w:rPr>
        <w:t xml:space="preserve">El Director General del Registro Civil, Abelardo García, resaltó que todos los trámites del Registro Civil que se realicen a través de </w:t>
      </w:r>
      <w:proofErr w:type="spellStart"/>
      <w:r w:rsidRPr="00B109AB">
        <w:rPr>
          <w:rFonts w:ascii="Arial" w:hAnsi="Arial" w:cs="Arial"/>
          <w:sz w:val="28"/>
          <w:szCs w:val="28"/>
        </w:rPr>
        <w:t>NLínea</w:t>
      </w:r>
      <w:proofErr w:type="spellEnd"/>
      <w:r w:rsidRPr="00B109AB">
        <w:rPr>
          <w:rFonts w:ascii="Arial" w:hAnsi="Arial" w:cs="Arial"/>
          <w:sz w:val="28"/>
          <w:szCs w:val="28"/>
        </w:rPr>
        <w:t xml:space="preserve"> son de carácter oficial y certificados por la institución.</w:t>
      </w:r>
    </w:p>
    <w:p w14:paraId="0A48FEE4" w14:textId="77777777" w:rsidR="00B109AB" w:rsidRPr="00B109AB" w:rsidRDefault="00B109AB" w:rsidP="00B109AB">
      <w:pPr>
        <w:jc w:val="both"/>
        <w:rPr>
          <w:rFonts w:ascii="Arial" w:hAnsi="Arial" w:cs="Arial"/>
          <w:sz w:val="28"/>
          <w:szCs w:val="28"/>
        </w:rPr>
      </w:pPr>
    </w:p>
    <w:p w14:paraId="2D671731" w14:textId="77777777" w:rsidR="00B109AB" w:rsidRPr="00B109AB" w:rsidRDefault="00B109AB" w:rsidP="00B109AB">
      <w:pPr>
        <w:jc w:val="both"/>
        <w:rPr>
          <w:rFonts w:ascii="Arial" w:hAnsi="Arial" w:cs="Arial"/>
          <w:sz w:val="28"/>
          <w:szCs w:val="28"/>
        </w:rPr>
      </w:pPr>
      <w:r w:rsidRPr="00B109AB">
        <w:rPr>
          <w:rFonts w:ascii="Arial" w:hAnsi="Arial" w:cs="Arial"/>
          <w:sz w:val="28"/>
          <w:szCs w:val="28"/>
        </w:rPr>
        <w:t>“El acta electrónica tiene plena validez oficial, la información se valida contra los registros oficiales y el documento cuenta con mecanismos tecnológicos de seguridad y respaldo”, detalló el funcionario.</w:t>
      </w:r>
    </w:p>
    <w:p w14:paraId="66F18CA3" w14:textId="77777777" w:rsidR="00B109AB" w:rsidRPr="00B109AB" w:rsidRDefault="00B109AB" w:rsidP="00B109AB">
      <w:pPr>
        <w:jc w:val="both"/>
        <w:rPr>
          <w:rFonts w:ascii="Arial" w:hAnsi="Arial" w:cs="Arial"/>
          <w:sz w:val="28"/>
          <w:szCs w:val="28"/>
        </w:rPr>
      </w:pPr>
    </w:p>
    <w:p w14:paraId="5BAD4140" w14:textId="77777777" w:rsidR="00B109AB" w:rsidRPr="00B109AB" w:rsidRDefault="00B109AB" w:rsidP="00B109AB">
      <w:pPr>
        <w:jc w:val="both"/>
        <w:rPr>
          <w:rFonts w:ascii="Arial" w:hAnsi="Arial" w:cs="Arial"/>
          <w:sz w:val="28"/>
          <w:szCs w:val="28"/>
        </w:rPr>
      </w:pPr>
      <w:r w:rsidRPr="00B109AB">
        <w:rPr>
          <w:rFonts w:ascii="Arial" w:hAnsi="Arial" w:cs="Arial"/>
          <w:sz w:val="28"/>
          <w:szCs w:val="28"/>
        </w:rPr>
        <w:t>“Así que hacerlo más fácil no significa menos seguro, la intención es tener las dos cosas: facilidad para la gente y certeza en el documento””.</w:t>
      </w:r>
    </w:p>
    <w:p w14:paraId="20AD0DA4" w14:textId="77777777" w:rsidR="00B109AB" w:rsidRPr="00B109AB" w:rsidRDefault="00B109AB" w:rsidP="00B109AB">
      <w:pPr>
        <w:jc w:val="both"/>
        <w:rPr>
          <w:rFonts w:ascii="Arial" w:hAnsi="Arial" w:cs="Arial"/>
          <w:sz w:val="28"/>
          <w:szCs w:val="28"/>
        </w:rPr>
      </w:pPr>
    </w:p>
    <w:p w14:paraId="29F11ACE" w14:textId="77777777" w:rsidR="00B109AB" w:rsidRPr="00B109AB" w:rsidRDefault="00B109AB" w:rsidP="00B109AB">
      <w:pPr>
        <w:jc w:val="both"/>
        <w:rPr>
          <w:rFonts w:ascii="Arial" w:hAnsi="Arial" w:cs="Arial"/>
          <w:sz w:val="28"/>
          <w:szCs w:val="28"/>
        </w:rPr>
      </w:pPr>
      <w:r w:rsidRPr="00B109AB">
        <w:rPr>
          <w:rFonts w:ascii="Arial" w:hAnsi="Arial" w:cs="Arial"/>
          <w:sz w:val="28"/>
          <w:szCs w:val="28"/>
        </w:rPr>
        <w:t>Para realizar el trámite, se debe ingresar a la plataforma y crear un usuario. Posteriormente, se realiza la búsqueda del acta mediante la CURP y/o datos personales; el sistema localiza el acta correspondiente y se genera el pago.</w:t>
      </w:r>
    </w:p>
    <w:p w14:paraId="219E1C97" w14:textId="77777777" w:rsidR="00B109AB" w:rsidRPr="00B109AB" w:rsidRDefault="00B109AB" w:rsidP="00B109AB">
      <w:pPr>
        <w:jc w:val="both"/>
        <w:rPr>
          <w:rFonts w:ascii="Arial" w:hAnsi="Arial" w:cs="Arial"/>
          <w:sz w:val="28"/>
          <w:szCs w:val="28"/>
        </w:rPr>
      </w:pPr>
    </w:p>
    <w:p w14:paraId="49BB98D5" w14:textId="77777777" w:rsidR="00B109AB" w:rsidRPr="00B109AB" w:rsidRDefault="00B109AB" w:rsidP="00B109AB">
      <w:pPr>
        <w:jc w:val="both"/>
        <w:rPr>
          <w:rFonts w:ascii="Arial" w:hAnsi="Arial" w:cs="Arial"/>
          <w:sz w:val="28"/>
          <w:szCs w:val="28"/>
        </w:rPr>
      </w:pPr>
      <w:r w:rsidRPr="00B109AB">
        <w:rPr>
          <w:rFonts w:ascii="Arial" w:hAnsi="Arial" w:cs="Arial"/>
          <w:sz w:val="28"/>
          <w:szCs w:val="28"/>
        </w:rPr>
        <w:t xml:space="preserve">Estos trámites se encuentran disponibles las 24 horas del día en </w:t>
      </w:r>
      <w:proofErr w:type="spellStart"/>
      <w:r w:rsidRPr="00B109AB">
        <w:rPr>
          <w:rFonts w:ascii="Arial" w:hAnsi="Arial" w:cs="Arial"/>
          <w:sz w:val="28"/>
          <w:szCs w:val="28"/>
        </w:rPr>
        <w:t>NLínea</w:t>
      </w:r>
      <w:proofErr w:type="spellEnd"/>
      <w:r w:rsidRPr="00B109AB">
        <w:rPr>
          <w:rFonts w:ascii="Arial" w:hAnsi="Arial" w:cs="Arial"/>
          <w:sz w:val="28"/>
          <w:szCs w:val="28"/>
        </w:rPr>
        <w:t xml:space="preserve"> y los 365 días del año.</w:t>
      </w:r>
    </w:p>
    <w:p w14:paraId="3CE30443" w14:textId="77777777" w:rsidR="00B109AB" w:rsidRPr="00B109AB" w:rsidRDefault="00B109AB" w:rsidP="00B109AB">
      <w:pPr>
        <w:jc w:val="both"/>
        <w:rPr>
          <w:rFonts w:ascii="Arial" w:hAnsi="Arial" w:cs="Arial"/>
          <w:sz w:val="28"/>
          <w:szCs w:val="28"/>
        </w:rPr>
      </w:pPr>
    </w:p>
    <w:p w14:paraId="6C2752DB" w14:textId="77777777" w:rsidR="00B109AB" w:rsidRPr="00B109AB" w:rsidRDefault="00B109AB" w:rsidP="00B109AB">
      <w:pPr>
        <w:jc w:val="both"/>
        <w:rPr>
          <w:rFonts w:ascii="Arial" w:hAnsi="Arial" w:cs="Arial"/>
          <w:sz w:val="28"/>
          <w:szCs w:val="28"/>
        </w:rPr>
      </w:pPr>
      <w:r w:rsidRPr="00B109AB">
        <w:rPr>
          <w:rFonts w:ascii="Arial" w:hAnsi="Arial" w:cs="Arial"/>
          <w:sz w:val="28"/>
          <w:szCs w:val="28"/>
        </w:rPr>
        <w:t>Cabe señalar que las actas certificadas son documentos necesarios para la realización de otros trámites como inscripciones escolares, credencial para votar, trámites migratorios, seguridad social, pensiones, seguros de vida, entre otros.</w:t>
      </w:r>
    </w:p>
    <w:p w14:paraId="3BA29791" w14:textId="77777777" w:rsidR="00B109AB" w:rsidRPr="00B109AB" w:rsidRDefault="00B109AB" w:rsidP="00B109AB">
      <w:pPr>
        <w:jc w:val="both"/>
        <w:rPr>
          <w:rFonts w:ascii="Arial" w:hAnsi="Arial" w:cs="Arial"/>
          <w:sz w:val="28"/>
          <w:szCs w:val="28"/>
        </w:rPr>
      </w:pPr>
    </w:p>
    <w:p w14:paraId="10DD2A39" w14:textId="679D60D4" w:rsidR="0092409C" w:rsidRDefault="00B109AB" w:rsidP="00B109AB">
      <w:pPr>
        <w:jc w:val="both"/>
        <w:rPr>
          <w:rFonts w:ascii="Arial" w:hAnsi="Arial" w:cs="Arial"/>
          <w:sz w:val="28"/>
          <w:szCs w:val="28"/>
        </w:rPr>
      </w:pPr>
      <w:r w:rsidRPr="00B109AB">
        <w:rPr>
          <w:rFonts w:ascii="Arial" w:hAnsi="Arial" w:cs="Arial"/>
          <w:sz w:val="28"/>
          <w:szCs w:val="28"/>
        </w:rPr>
        <w:t xml:space="preserve">Con la incorporación de estos trámites, el Gobierno de Nuevo León continúa ampliando los servicios disponibles en </w:t>
      </w:r>
      <w:proofErr w:type="spellStart"/>
      <w:r w:rsidRPr="00B109AB">
        <w:rPr>
          <w:rFonts w:ascii="Arial" w:hAnsi="Arial" w:cs="Arial"/>
          <w:sz w:val="28"/>
          <w:szCs w:val="28"/>
        </w:rPr>
        <w:t>NLínea</w:t>
      </w:r>
      <w:proofErr w:type="spellEnd"/>
      <w:r w:rsidRPr="00B109AB">
        <w:rPr>
          <w:rFonts w:ascii="Arial" w:hAnsi="Arial" w:cs="Arial"/>
          <w:sz w:val="28"/>
          <w:szCs w:val="28"/>
        </w:rPr>
        <w:t>, a fin de facilitar a la ciudadanía el acceso a documentos oficiales, reducir traslados y ofrecer alternativas digitales.</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7495F"/>
    <w:multiLevelType w:val="hybridMultilevel"/>
    <w:tmpl w:val="E77AB8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382262"/>
    <w:multiLevelType w:val="hybridMultilevel"/>
    <w:tmpl w:val="9AECE4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2"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3"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4"/>
  </w:num>
  <w:num w:numId="3">
    <w:abstractNumId w:val="8"/>
  </w:num>
  <w:num w:numId="4">
    <w:abstractNumId w:val="5"/>
  </w:num>
  <w:num w:numId="5">
    <w:abstractNumId w:val="9"/>
  </w:num>
  <w:num w:numId="6">
    <w:abstractNumId w:val="19"/>
  </w:num>
  <w:num w:numId="7">
    <w:abstractNumId w:val="12"/>
  </w:num>
  <w:num w:numId="8">
    <w:abstractNumId w:val="14"/>
  </w:num>
  <w:num w:numId="9">
    <w:abstractNumId w:val="16"/>
  </w:num>
  <w:num w:numId="10">
    <w:abstractNumId w:val="7"/>
  </w:num>
  <w:num w:numId="11">
    <w:abstractNumId w:val="11"/>
  </w:num>
  <w:num w:numId="12">
    <w:abstractNumId w:val="1"/>
  </w:num>
  <w:num w:numId="13">
    <w:abstractNumId w:val="10"/>
  </w:num>
  <w:num w:numId="14">
    <w:abstractNumId w:val="18"/>
  </w:num>
  <w:num w:numId="15">
    <w:abstractNumId w:val="17"/>
  </w:num>
  <w:num w:numId="16">
    <w:abstractNumId w:val="20"/>
  </w:num>
  <w:num w:numId="17">
    <w:abstractNumId w:val="6"/>
  </w:num>
  <w:num w:numId="18">
    <w:abstractNumId w:val="13"/>
  </w:num>
  <w:num w:numId="19">
    <w:abstractNumId w:val="3"/>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09AB"/>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017D0-4A82-447A-99A4-5D71E9A79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532</Words>
  <Characters>2928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2026-08-28T17:14:00Z</dcterms:created>
  <dcterms:modified xsi:type="dcterms:W3CDTF">2026-08-28T17:14:00Z</dcterms:modified>
</cp:coreProperties>
</file>