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8BE" w:rsidRDefault="005C1958">
      <w:pPr>
        <w:jc w:val="right"/>
        <w:rPr>
          <w:rFonts w:ascii="Arial" w:eastAsia="Arial" w:hAnsi="Arial" w:cs="Arial"/>
          <w:b/>
          <w:bCs/>
          <w:sz w:val="22"/>
          <w:szCs w:val="22"/>
        </w:rPr>
      </w:pPr>
      <w:bookmarkStart w:id="0" w:name="_GoBack"/>
      <w:bookmarkEnd w:id="0"/>
      <w:r>
        <w:rPr>
          <w:rFonts w:ascii="Arial" w:eastAsia="Arial" w:hAnsi="Arial" w:cs="Arial"/>
          <w:b/>
          <w:bCs/>
          <w:sz w:val="22"/>
          <w:szCs w:val="22"/>
        </w:rPr>
        <w:t>CP/1182/2026</w:t>
      </w:r>
    </w:p>
    <w:p w:rsidR="006E28BE" w:rsidRDefault="005C1958">
      <w:pPr>
        <w:jc w:val="right"/>
        <w:rPr>
          <w:rFonts w:ascii="Arial" w:eastAsia="Arial" w:hAnsi="Arial" w:cs="Arial"/>
          <w:sz w:val="22"/>
          <w:szCs w:val="22"/>
        </w:rPr>
      </w:pPr>
      <w:r>
        <w:rPr>
          <w:rFonts w:ascii="Arial" w:eastAsia="Arial" w:hAnsi="Arial" w:cs="Arial"/>
          <w:sz w:val="22"/>
          <w:szCs w:val="22"/>
        </w:rPr>
        <w:t>24 de agosto de 2026</w:t>
      </w:r>
    </w:p>
    <w:p w:rsidR="006E28BE" w:rsidRDefault="005C1958">
      <w:pPr>
        <w:jc w:val="right"/>
        <w:rPr>
          <w:rFonts w:ascii="Arial" w:eastAsia="Arial" w:hAnsi="Arial" w:cs="Arial"/>
          <w:sz w:val="22"/>
          <w:szCs w:val="22"/>
        </w:rPr>
      </w:pPr>
      <w:r>
        <w:rPr>
          <w:rFonts w:ascii="Arial" w:eastAsia="Arial" w:hAnsi="Arial" w:cs="Arial"/>
          <w:sz w:val="22"/>
          <w:szCs w:val="22"/>
        </w:rPr>
        <w:t xml:space="preserve"> </w:t>
      </w:r>
    </w:p>
    <w:p w:rsidR="006E28BE" w:rsidRDefault="006E28BE">
      <w:pPr>
        <w:jc w:val="right"/>
        <w:rPr>
          <w:rFonts w:ascii="Arial" w:eastAsia="Arial" w:hAnsi="Arial" w:cs="Arial"/>
          <w:sz w:val="22"/>
          <w:szCs w:val="22"/>
        </w:rPr>
      </w:pPr>
    </w:p>
    <w:p w:rsidR="006E28BE" w:rsidRDefault="005C1958">
      <w:pPr>
        <w:jc w:val="center"/>
        <w:rPr>
          <w:rFonts w:ascii="Arial" w:eastAsia="Arial" w:hAnsi="Arial" w:cs="Arial"/>
          <w:b/>
          <w:bCs/>
          <w:sz w:val="28"/>
          <w:szCs w:val="28"/>
        </w:rPr>
      </w:pPr>
      <w:bookmarkStart w:id="1" w:name="_i83kcshnuyj6" w:colFirst="0" w:colLast="0"/>
      <w:bookmarkEnd w:id="1"/>
      <w:r>
        <w:rPr>
          <w:rFonts w:ascii="Arial" w:eastAsia="Arial" w:hAnsi="Arial" w:cs="Arial"/>
          <w:b/>
          <w:bCs/>
          <w:sz w:val="28"/>
          <w:szCs w:val="28"/>
        </w:rPr>
        <w:t>RECOMIENDA PROTECCIÓN CIVIL DEL ESTADO A CÁMARAS EMPRESARIALES REALIZAR SUS TRÁMITES EN NLÍNEA</w:t>
      </w:r>
    </w:p>
    <w:p w:rsidR="006E28BE" w:rsidRDefault="006E28BE">
      <w:pPr>
        <w:jc w:val="center"/>
        <w:rPr>
          <w:rFonts w:ascii="Arial" w:eastAsia="Arial" w:hAnsi="Arial" w:cs="Arial"/>
          <w:b/>
          <w:bCs/>
          <w:sz w:val="28"/>
          <w:szCs w:val="28"/>
        </w:rPr>
      </w:pPr>
    </w:p>
    <w:p w:rsidR="006E28BE" w:rsidRDefault="005C1958">
      <w:pPr>
        <w:numPr>
          <w:ilvl w:val="0"/>
          <w:numId w:val="1"/>
        </w:numPr>
        <w:pBdr>
          <w:top w:val="nil"/>
          <w:left w:val="nil"/>
          <w:bottom w:val="nil"/>
          <w:right w:val="nil"/>
          <w:between w:val="nil"/>
        </w:pBdr>
        <w:spacing w:line="276" w:lineRule="auto"/>
        <w:jc w:val="both"/>
        <w:rPr>
          <w:i/>
          <w:iCs/>
          <w:color w:val="000000"/>
        </w:rPr>
      </w:pPr>
      <w:r>
        <w:rPr>
          <w:rFonts w:ascii="Arial" w:eastAsia="Arial" w:hAnsi="Arial" w:cs="Arial"/>
          <w:i/>
          <w:iCs/>
        </w:rPr>
        <w:t>Protección Civil cuenta con dos trámites disponibles en NLínea: Registro de Plan de Contingencias de Protección Civil y Oficio de Recomendaciones en Materia de Protección Civil.</w:t>
      </w:r>
    </w:p>
    <w:p w:rsidR="006E28BE" w:rsidRDefault="005C1958">
      <w:pPr>
        <w:numPr>
          <w:ilvl w:val="0"/>
          <w:numId w:val="1"/>
        </w:numPr>
        <w:pBdr>
          <w:top w:val="nil"/>
          <w:left w:val="nil"/>
          <w:bottom w:val="nil"/>
          <w:right w:val="nil"/>
          <w:between w:val="nil"/>
        </w:pBdr>
        <w:spacing w:line="276" w:lineRule="auto"/>
        <w:jc w:val="both"/>
        <w:rPr>
          <w:i/>
          <w:iCs/>
          <w:color w:val="000000"/>
        </w:rPr>
      </w:pPr>
      <w:r>
        <w:rPr>
          <w:rFonts w:ascii="Arial" w:eastAsia="Arial" w:hAnsi="Arial" w:cs="Arial"/>
          <w:i/>
          <w:iCs/>
        </w:rPr>
        <w:t>Cámaras empresariales proponen analizar la incorporación del registro de aseso</w:t>
      </w:r>
      <w:r>
        <w:rPr>
          <w:rFonts w:ascii="Arial" w:eastAsia="Arial" w:hAnsi="Arial" w:cs="Arial"/>
          <w:i/>
          <w:iCs/>
        </w:rPr>
        <w:t>res externos de Protección Civil, a la ventanilla digital de trámites y establecer un filtro por municipio y especialidad.</w:t>
      </w:r>
    </w:p>
    <w:p w:rsidR="006E28BE" w:rsidRDefault="006E28BE">
      <w:pPr>
        <w:ind w:left="360"/>
        <w:jc w:val="both"/>
        <w:rPr>
          <w:rFonts w:ascii="Arial" w:eastAsia="Arial" w:hAnsi="Arial" w:cs="Arial"/>
          <w:b/>
          <w:bCs/>
          <w:sz w:val="28"/>
          <w:szCs w:val="28"/>
        </w:rPr>
      </w:pPr>
    </w:p>
    <w:p w:rsidR="006E28BE" w:rsidRDefault="005C1958">
      <w:pPr>
        <w:jc w:val="both"/>
        <w:rPr>
          <w:rFonts w:ascii="Arial" w:eastAsia="Arial" w:hAnsi="Arial" w:cs="Arial"/>
          <w:sz w:val="28"/>
          <w:szCs w:val="28"/>
        </w:rPr>
      </w:pPr>
      <w:r>
        <w:rPr>
          <w:rFonts w:ascii="Arial" w:eastAsia="Arial" w:hAnsi="Arial" w:cs="Arial"/>
          <w:b/>
          <w:bCs/>
          <w:sz w:val="28"/>
          <w:szCs w:val="28"/>
        </w:rPr>
        <w:t xml:space="preserve">Monterrey, Nuevo León.- </w:t>
      </w:r>
      <w:r>
        <w:rPr>
          <w:rFonts w:ascii="Arial" w:eastAsia="Arial" w:hAnsi="Arial" w:cs="Arial"/>
          <w:sz w:val="28"/>
          <w:szCs w:val="28"/>
        </w:rPr>
        <w:t xml:space="preserve">Para realizar trámites de manera más rápida, sencilla y segura, Protección Civil Nuevo León recomendó a los </w:t>
      </w:r>
      <w:r>
        <w:rPr>
          <w:rFonts w:ascii="Arial" w:eastAsia="Arial" w:hAnsi="Arial" w:cs="Arial"/>
          <w:sz w:val="28"/>
          <w:szCs w:val="28"/>
        </w:rPr>
        <w:t>representantes de las cámaras empresariales promover entre sus socios y agremiados el uso de la ventanilla digital NLínea.</w:t>
      </w:r>
    </w:p>
    <w:p w:rsidR="006E28BE" w:rsidRDefault="006E28BE">
      <w:pPr>
        <w:jc w:val="both"/>
        <w:rPr>
          <w:rFonts w:ascii="Arial" w:eastAsia="Arial" w:hAnsi="Arial" w:cs="Arial"/>
          <w:sz w:val="28"/>
          <w:szCs w:val="28"/>
        </w:rPr>
      </w:pPr>
    </w:p>
    <w:p w:rsidR="006E28BE" w:rsidRDefault="005C1958">
      <w:pPr>
        <w:jc w:val="both"/>
        <w:rPr>
          <w:rFonts w:ascii="Arial" w:eastAsia="Arial" w:hAnsi="Arial" w:cs="Arial"/>
          <w:sz w:val="28"/>
          <w:szCs w:val="28"/>
        </w:rPr>
      </w:pPr>
      <w:r>
        <w:rPr>
          <w:rFonts w:ascii="Arial" w:eastAsia="Arial" w:hAnsi="Arial" w:cs="Arial"/>
          <w:sz w:val="28"/>
          <w:szCs w:val="28"/>
        </w:rPr>
        <w:t>A través de esta plataforma estatal, los usuarios pueden realizar los trámites de Registro de Plan de Contingencias de Protección Ci</w:t>
      </w:r>
      <w:r>
        <w:rPr>
          <w:rFonts w:ascii="Arial" w:eastAsia="Arial" w:hAnsi="Arial" w:cs="Arial"/>
          <w:sz w:val="28"/>
          <w:szCs w:val="28"/>
        </w:rPr>
        <w:t>vil y Oficio de Recomendaciones en Materia de Protección Civil de manera fácil, rápida y segura desde donde estén.</w:t>
      </w:r>
    </w:p>
    <w:p w:rsidR="006E28BE" w:rsidRDefault="006E28BE">
      <w:pPr>
        <w:jc w:val="both"/>
        <w:rPr>
          <w:rFonts w:ascii="Arial" w:eastAsia="Arial" w:hAnsi="Arial" w:cs="Arial"/>
          <w:sz w:val="28"/>
          <w:szCs w:val="28"/>
        </w:rPr>
      </w:pPr>
    </w:p>
    <w:p w:rsidR="006E28BE" w:rsidRDefault="005C1958">
      <w:pPr>
        <w:jc w:val="both"/>
        <w:rPr>
          <w:rFonts w:ascii="Arial" w:eastAsia="Arial" w:hAnsi="Arial" w:cs="Arial"/>
          <w:sz w:val="28"/>
          <w:szCs w:val="28"/>
        </w:rPr>
      </w:pPr>
      <w:r>
        <w:rPr>
          <w:rFonts w:ascii="Arial" w:eastAsia="Arial" w:hAnsi="Arial" w:cs="Arial"/>
          <w:sz w:val="28"/>
          <w:szCs w:val="28"/>
        </w:rPr>
        <w:t>En NLínea, los usuarios pueden realizar trámites hasta 80% más rápido y con 30% menos requisitos, evitando filas y traslados, además de cont</w:t>
      </w:r>
      <w:r>
        <w:rPr>
          <w:rFonts w:ascii="Arial" w:eastAsia="Arial" w:hAnsi="Arial" w:cs="Arial"/>
          <w:sz w:val="28"/>
          <w:szCs w:val="28"/>
        </w:rPr>
        <w:t xml:space="preserve">ar con expediente único, trazabilidad en cada paso del proceso y protección de los datos personales mediante tecnología </w:t>
      </w:r>
      <w:proofErr w:type="spellStart"/>
      <w:r>
        <w:rPr>
          <w:rFonts w:ascii="Arial" w:eastAsia="Arial" w:hAnsi="Arial" w:cs="Arial"/>
          <w:sz w:val="28"/>
          <w:szCs w:val="28"/>
        </w:rPr>
        <w:t>blockchain</w:t>
      </w:r>
      <w:proofErr w:type="spellEnd"/>
      <w:r>
        <w:rPr>
          <w:rFonts w:ascii="Arial" w:eastAsia="Arial" w:hAnsi="Arial" w:cs="Arial"/>
          <w:sz w:val="28"/>
          <w:szCs w:val="28"/>
        </w:rPr>
        <w:t>.</w:t>
      </w:r>
    </w:p>
    <w:p w:rsidR="006E28BE" w:rsidRDefault="006E28BE">
      <w:pPr>
        <w:jc w:val="both"/>
        <w:rPr>
          <w:rFonts w:ascii="Arial" w:eastAsia="Arial" w:hAnsi="Arial" w:cs="Arial"/>
          <w:sz w:val="28"/>
          <w:szCs w:val="28"/>
        </w:rPr>
      </w:pPr>
    </w:p>
    <w:p w:rsidR="006E28BE" w:rsidRDefault="005C1958">
      <w:pPr>
        <w:jc w:val="both"/>
        <w:rPr>
          <w:rFonts w:ascii="Arial" w:eastAsia="Arial" w:hAnsi="Arial" w:cs="Arial"/>
          <w:sz w:val="28"/>
          <w:szCs w:val="28"/>
        </w:rPr>
      </w:pPr>
      <w:r>
        <w:rPr>
          <w:rFonts w:ascii="Arial" w:eastAsia="Arial" w:hAnsi="Arial" w:cs="Arial"/>
          <w:sz w:val="28"/>
          <w:szCs w:val="28"/>
        </w:rPr>
        <w:t xml:space="preserve">Durante la sesión de trabajo con las cámaras empresariales, como </w:t>
      </w:r>
      <w:proofErr w:type="gramStart"/>
      <w:r>
        <w:rPr>
          <w:rFonts w:ascii="Arial" w:eastAsia="Arial" w:hAnsi="Arial" w:cs="Arial"/>
          <w:sz w:val="28"/>
          <w:szCs w:val="28"/>
        </w:rPr>
        <w:t>parte</w:t>
      </w:r>
      <w:proofErr w:type="gramEnd"/>
      <w:r>
        <w:rPr>
          <w:rFonts w:ascii="Arial" w:eastAsia="Arial" w:hAnsi="Arial" w:cs="Arial"/>
          <w:sz w:val="28"/>
          <w:szCs w:val="28"/>
        </w:rPr>
        <w:t xml:space="preserve"> de la estrategia “Nuevo León Cumple: Todo en NLínea </w:t>
      </w:r>
      <w:r>
        <w:rPr>
          <w:rFonts w:ascii="Arial" w:eastAsia="Arial" w:hAnsi="Arial" w:cs="Arial"/>
          <w:sz w:val="28"/>
          <w:szCs w:val="28"/>
        </w:rPr>
        <w:t xml:space="preserve">+ Reglas Claras”, que coordina la titular de la Oficina Ejecutiva, Mariela Saldívar, el Subdirector de Administración y Prevención de Protección </w:t>
      </w:r>
      <w:r>
        <w:rPr>
          <w:rFonts w:ascii="Arial" w:eastAsia="Arial" w:hAnsi="Arial" w:cs="Arial"/>
          <w:sz w:val="28"/>
          <w:szCs w:val="28"/>
        </w:rPr>
        <w:lastRenderedPageBreak/>
        <w:t>Civil, Alberto Sánchez, señaló que en NLínea los usuarios pueden consultar los costos y tiempos de respuesta.</w:t>
      </w:r>
    </w:p>
    <w:p w:rsidR="006E28BE" w:rsidRDefault="005C1958">
      <w:pPr>
        <w:jc w:val="both"/>
        <w:rPr>
          <w:rFonts w:ascii="Arial" w:eastAsia="Arial" w:hAnsi="Arial" w:cs="Arial"/>
          <w:sz w:val="28"/>
          <w:szCs w:val="28"/>
        </w:rPr>
      </w:pPr>
      <w:r>
        <w:rPr>
          <w:rFonts w:ascii="Arial" w:eastAsia="Arial" w:hAnsi="Arial" w:cs="Arial"/>
          <w:sz w:val="28"/>
          <w:szCs w:val="28"/>
        </w:rPr>
        <w:br/>
      </w:r>
      <w:r>
        <w:rPr>
          <w:rFonts w:ascii="Arial" w:eastAsia="Arial" w:hAnsi="Arial" w:cs="Arial"/>
          <w:sz w:val="28"/>
          <w:szCs w:val="28"/>
        </w:rPr>
        <w:t>Además, agregó que los procesos mencionados en internet permiten evitar posibles malas prácticas, ya que se le da seguimiento a cada etapa, de manera transparente.</w:t>
      </w:r>
    </w:p>
    <w:p w:rsidR="006E28BE" w:rsidRDefault="006E28BE">
      <w:pPr>
        <w:jc w:val="both"/>
        <w:rPr>
          <w:rFonts w:ascii="Arial" w:eastAsia="Arial" w:hAnsi="Arial" w:cs="Arial"/>
          <w:sz w:val="28"/>
          <w:szCs w:val="28"/>
        </w:rPr>
      </w:pPr>
    </w:p>
    <w:p w:rsidR="006E28BE" w:rsidRDefault="005C1958">
      <w:pPr>
        <w:jc w:val="both"/>
        <w:rPr>
          <w:rFonts w:ascii="Arial" w:eastAsia="Arial" w:hAnsi="Arial" w:cs="Arial"/>
          <w:sz w:val="28"/>
          <w:szCs w:val="28"/>
        </w:rPr>
      </w:pPr>
      <w:r>
        <w:rPr>
          <w:rFonts w:ascii="Arial" w:eastAsia="Arial" w:hAnsi="Arial" w:cs="Arial"/>
          <w:sz w:val="28"/>
          <w:szCs w:val="28"/>
        </w:rPr>
        <w:t>Sánchez explicó los procesos de inspección a los representantes de la iniciativa privada, a</w:t>
      </w:r>
      <w:r>
        <w:rPr>
          <w:rFonts w:ascii="Arial" w:eastAsia="Arial" w:hAnsi="Arial" w:cs="Arial"/>
          <w:sz w:val="28"/>
          <w:szCs w:val="28"/>
        </w:rPr>
        <w:t xml:space="preserve">sí como las diferencias entre las atribuciones municipales y estatales y respondió preguntas sobre los procedimientos. Además, escuchó inquietudes y propuestas para facilitar el cumplimiento. </w:t>
      </w:r>
    </w:p>
    <w:p w:rsidR="006E28BE" w:rsidRDefault="006E28BE">
      <w:pPr>
        <w:jc w:val="both"/>
        <w:rPr>
          <w:rFonts w:ascii="Arial" w:eastAsia="Arial" w:hAnsi="Arial" w:cs="Arial"/>
          <w:sz w:val="28"/>
          <w:szCs w:val="28"/>
        </w:rPr>
      </w:pPr>
    </w:p>
    <w:p w:rsidR="006E28BE" w:rsidRDefault="005C1958">
      <w:pPr>
        <w:jc w:val="both"/>
        <w:rPr>
          <w:rFonts w:ascii="Arial" w:eastAsia="Arial" w:hAnsi="Arial" w:cs="Arial"/>
          <w:sz w:val="28"/>
          <w:szCs w:val="28"/>
        </w:rPr>
      </w:pPr>
      <w:r>
        <w:rPr>
          <w:rFonts w:ascii="Arial" w:eastAsia="Arial" w:hAnsi="Arial" w:cs="Arial"/>
          <w:sz w:val="28"/>
          <w:szCs w:val="28"/>
        </w:rPr>
        <w:t>Durante la sesión semanal, las cámaras empresariales plantearon analizar la posibilidad de incluir el listado oficial de registros de asesores externos de Protección Civil en NLínea, así como establecer un filtro de búsqueda por municipio y especialidad pa</w:t>
      </w:r>
      <w:r>
        <w:rPr>
          <w:rFonts w:ascii="Arial" w:eastAsia="Arial" w:hAnsi="Arial" w:cs="Arial"/>
          <w:sz w:val="28"/>
          <w:szCs w:val="28"/>
        </w:rPr>
        <w:t>ra facilitar su consulta y localización.</w:t>
      </w:r>
    </w:p>
    <w:p w:rsidR="006E28BE" w:rsidRDefault="006E28BE">
      <w:pPr>
        <w:jc w:val="both"/>
        <w:rPr>
          <w:rFonts w:ascii="Arial" w:eastAsia="Arial" w:hAnsi="Arial" w:cs="Arial"/>
          <w:sz w:val="28"/>
          <w:szCs w:val="28"/>
        </w:rPr>
      </w:pPr>
    </w:p>
    <w:p w:rsidR="006E28BE" w:rsidRDefault="005C1958">
      <w:pPr>
        <w:jc w:val="both"/>
        <w:rPr>
          <w:rFonts w:ascii="Arial" w:eastAsia="Arial" w:hAnsi="Arial" w:cs="Arial"/>
          <w:sz w:val="28"/>
          <w:szCs w:val="28"/>
        </w:rPr>
      </w:pPr>
      <w:r>
        <w:rPr>
          <w:rFonts w:ascii="Arial" w:eastAsia="Arial" w:hAnsi="Arial" w:cs="Arial"/>
          <w:sz w:val="28"/>
          <w:szCs w:val="28"/>
        </w:rPr>
        <w:t xml:space="preserve">“Vamos a revisar esta propuesta con nuestra Dirección para ver si es factible. Ahorita la recomendación específica por lo pronto es que las empresas, los negocios usen NLínea, para que puedan realizar sus trámites </w:t>
      </w:r>
      <w:r>
        <w:rPr>
          <w:rFonts w:ascii="Arial" w:eastAsia="Arial" w:hAnsi="Arial" w:cs="Arial"/>
          <w:sz w:val="28"/>
          <w:szCs w:val="28"/>
        </w:rPr>
        <w:t>de manera más rápida y práctica”, dijo Sánchez.</w:t>
      </w:r>
    </w:p>
    <w:p w:rsidR="006E28BE" w:rsidRDefault="006E28BE">
      <w:pPr>
        <w:jc w:val="both"/>
        <w:rPr>
          <w:rFonts w:ascii="Arial" w:eastAsia="Arial" w:hAnsi="Arial" w:cs="Arial"/>
          <w:sz w:val="28"/>
          <w:szCs w:val="28"/>
        </w:rPr>
      </w:pPr>
    </w:p>
    <w:p w:rsidR="006E28BE" w:rsidRDefault="005C1958">
      <w:pPr>
        <w:jc w:val="both"/>
        <w:rPr>
          <w:rFonts w:ascii="Arial" w:eastAsia="Arial" w:hAnsi="Arial" w:cs="Arial"/>
          <w:sz w:val="28"/>
          <w:szCs w:val="28"/>
        </w:rPr>
      </w:pPr>
      <w:r>
        <w:rPr>
          <w:rFonts w:ascii="Arial" w:eastAsia="Arial" w:hAnsi="Arial" w:cs="Arial"/>
          <w:sz w:val="28"/>
          <w:szCs w:val="28"/>
        </w:rPr>
        <w:t xml:space="preserve">Asimismo, informó que se buscará capacitar a los asesores para que realicen los trámites de: Registro de Plan de Contingencias de Protección Civil y Oficio de Recomendaciones en Materia de Protección Civil; </w:t>
      </w:r>
      <w:r>
        <w:rPr>
          <w:rFonts w:ascii="Arial" w:eastAsia="Arial" w:hAnsi="Arial" w:cs="Arial"/>
          <w:sz w:val="28"/>
          <w:szCs w:val="28"/>
        </w:rPr>
        <w:t>a través de NLínea.</w:t>
      </w:r>
    </w:p>
    <w:p w:rsidR="006E28BE" w:rsidRDefault="006E28BE">
      <w:pPr>
        <w:jc w:val="both"/>
        <w:rPr>
          <w:rFonts w:ascii="Arial" w:eastAsia="Arial" w:hAnsi="Arial" w:cs="Arial"/>
          <w:sz w:val="28"/>
          <w:szCs w:val="28"/>
        </w:rPr>
      </w:pPr>
    </w:p>
    <w:p w:rsidR="006E28BE" w:rsidRDefault="005C1958">
      <w:pPr>
        <w:jc w:val="both"/>
        <w:rPr>
          <w:rFonts w:ascii="Arial" w:eastAsia="Arial" w:hAnsi="Arial" w:cs="Arial"/>
          <w:sz w:val="28"/>
          <w:szCs w:val="28"/>
        </w:rPr>
      </w:pPr>
      <w:r>
        <w:rPr>
          <w:rFonts w:ascii="Arial" w:eastAsia="Arial" w:hAnsi="Arial" w:cs="Arial"/>
          <w:sz w:val="28"/>
          <w:szCs w:val="28"/>
        </w:rPr>
        <w:t>Mariela Saldívar adelantó que este tipo de reuniones se seguirán teniendo con las áreas gubernamentales que tienen inspecciones, verificaciones o visitas domiciliarias, para establecer un diálogo directo entre la autoridad y la iniciat</w:t>
      </w:r>
      <w:r>
        <w:rPr>
          <w:rFonts w:ascii="Arial" w:eastAsia="Arial" w:hAnsi="Arial" w:cs="Arial"/>
          <w:sz w:val="28"/>
          <w:szCs w:val="28"/>
        </w:rPr>
        <w:t>iva privada, a fin de seguir mejorando y transparentando cada uno de los procesos.</w:t>
      </w:r>
    </w:p>
    <w:p w:rsidR="006E28BE" w:rsidRDefault="006E28BE">
      <w:pPr>
        <w:jc w:val="both"/>
        <w:rPr>
          <w:rFonts w:ascii="Arial" w:eastAsia="Arial" w:hAnsi="Arial" w:cs="Arial"/>
          <w:sz w:val="28"/>
          <w:szCs w:val="28"/>
        </w:rPr>
      </w:pPr>
    </w:p>
    <w:p w:rsidR="006E28BE" w:rsidRDefault="005C1958">
      <w:pPr>
        <w:jc w:val="both"/>
        <w:rPr>
          <w:rFonts w:ascii="Arial" w:eastAsia="Arial" w:hAnsi="Arial" w:cs="Arial"/>
          <w:sz w:val="28"/>
          <w:szCs w:val="28"/>
        </w:rPr>
      </w:pPr>
      <w:r>
        <w:rPr>
          <w:rFonts w:ascii="Arial" w:eastAsia="Arial" w:hAnsi="Arial" w:cs="Arial"/>
          <w:sz w:val="28"/>
          <w:szCs w:val="28"/>
        </w:rPr>
        <w:t>“Nuevo León Cumple es una estrategia inédita, coordinada por la Oficina Ejecutiva, pero que involucra a 10 cámaras empresariales y 19 dependencias estatales, en la que esta</w:t>
      </w:r>
      <w:r>
        <w:rPr>
          <w:rFonts w:ascii="Arial" w:eastAsia="Arial" w:hAnsi="Arial" w:cs="Arial"/>
          <w:sz w:val="28"/>
          <w:szCs w:val="28"/>
        </w:rPr>
        <w:t xml:space="preserve">mos haciendo las cosas diferentes, para volver más eficientes la prevención, detección, atención y sanción de posibles irregularidades en trámites e inspecciones”, indicó Saldívar.  </w:t>
      </w:r>
    </w:p>
    <w:p w:rsidR="006E28BE" w:rsidRDefault="006E28BE">
      <w:pPr>
        <w:jc w:val="both"/>
        <w:rPr>
          <w:rFonts w:ascii="Arial" w:eastAsia="Arial" w:hAnsi="Arial" w:cs="Arial"/>
          <w:sz w:val="28"/>
          <w:szCs w:val="28"/>
        </w:rPr>
      </w:pPr>
    </w:p>
    <w:p w:rsidR="006E28BE" w:rsidRDefault="005C1958">
      <w:pPr>
        <w:jc w:val="both"/>
        <w:rPr>
          <w:rFonts w:ascii="Arial" w:eastAsia="Arial" w:hAnsi="Arial" w:cs="Arial"/>
          <w:sz w:val="28"/>
          <w:szCs w:val="28"/>
        </w:rPr>
      </w:pPr>
      <w:r>
        <w:rPr>
          <w:rFonts w:ascii="Arial" w:eastAsia="Arial" w:hAnsi="Arial" w:cs="Arial"/>
          <w:sz w:val="28"/>
          <w:szCs w:val="28"/>
        </w:rPr>
        <w:t>En las dos últimas semanas se han dado a conocer nuevos trámites en NLín</w:t>
      </w:r>
      <w:r>
        <w:rPr>
          <w:rFonts w:ascii="Arial" w:eastAsia="Arial" w:hAnsi="Arial" w:cs="Arial"/>
          <w:sz w:val="28"/>
          <w:szCs w:val="28"/>
        </w:rPr>
        <w:t xml:space="preserve">ea, en materia de alta de vehículos, del Instituto de Control Vehicular y conciliación laboral digital, y en lo que resta de agosto y septiembre habrá otros lanzamientos. </w:t>
      </w:r>
    </w:p>
    <w:p w:rsidR="006E28BE" w:rsidRDefault="006E28BE">
      <w:pPr>
        <w:jc w:val="both"/>
        <w:rPr>
          <w:rFonts w:ascii="Arial" w:eastAsia="Arial" w:hAnsi="Arial" w:cs="Arial"/>
          <w:sz w:val="28"/>
          <w:szCs w:val="28"/>
        </w:rPr>
      </w:pPr>
    </w:p>
    <w:p w:rsidR="006E28BE" w:rsidRDefault="005C1958">
      <w:pPr>
        <w:jc w:val="both"/>
        <w:rPr>
          <w:rFonts w:ascii="Arial" w:eastAsia="Arial" w:hAnsi="Arial" w:cs="Arial"/>
          <w:sz w:val="28"/>
          <w:szCs w:val="28"/>
        </w:rPr>
      </w:pPr>
      <w:r>
        <w:rPr>
          <w:rFonts w:ascii="Arial" w:eastAsia="Arial" w:hAnsi="Arial" w:cs="Arial"/>
          <w:sz w:val="28"/>
          <w:szCs w:val="28"/>
        </w:rPr>
        <w:t>Este tipo de acciones se desarrollan como parte de “Nuevo León Cumple: Todo en NLínea + Reglas Claras”, que nació hace 5 meses por instrucciones del Gobernador Samuel García y el Secretario General de Gobierno, Miguel Flores, con el objetivo de darle tranq</w:t>
      </w:r>
      <w:r>
        <w:rPr>
          <w:rFonts w:ascii="Arial" w:eastAsia="Arial" w:hAnsi="Arial" w:cs="Arial"/>
          <w:sz w:val="28"/>
          <w:szCs w:val="28"/>
        </w:rPr>
        <w:t>uilidad y claridad a empresarios y ciudadanía.</w:t>
      </w:r>
    </w:p>
    <w:p w:rsidR="006E28BE" w:rsidRDefault="006E28BE">
      <w:pPr>
        <w:jc w:val="both"/>
        <w:rPr>
          <w:rFonts w:ascii="Arial" w:eastAsia="Arial" w:hAnsi="Arial" w:cs="Arial"/>
          <w:sz w:val="28"/>
          <w:szCs w:val="28"/>
        </w:rPr>
      </w:pPr>
    </w:p>
    <w:sectPr w:rsidR="006E28BE">
      <w:headerReference w:type="default" r:id="rId7"/>
      <w:footerReference w:type="default" r:id="rId8"/>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C1958">
      <w:r>
        <w:separator/>
      </w:r>
    </w:p>
  </w:endnote>
  <w:endnote w:type="continuationSeparator" w:id="0">
    <w:p w:rsidR="00000000" w:rsidRDefault="005C1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4578AED4-68E1-459F-A367-C53F8A9FAC9A}"/>
    <w:embedBold r:id="rId2" w:fontKey="{BF2EB3AA-37D3-471C-B42C-3B77CD88A1B4}"/>
    <w:embedItalic r:id="rId3" w:fontKey="{A8F30A70-A1EA-4482-BC8E-5F4A1AAAE76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43B2A941-2856-408C-BEEC-F861F4A063C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6D6E5D16-5316-44F1-BEFC-F3F93DFD1F0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8BE" w:rsidRDefault="005C1958">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simplePos x="0" y="0"/>
          <wp:positionH relativeFrom="column">
            <wp:posOffset>-1142999</wp:posOffset>
          </wp:positionH>
          <wp:positionV relativeFrom="paragraph">
            <wp:posOffset>32384</wp:posOffset>
          </wp:positionV>
          <wp:extent cx="7783830" cy="133794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rsidR="006E28BE" w:rsidRDefault="006E28BE">
    <w:pPr>
      <w:pBdr>
        <w:top w:val="nil"/>
        <w:left w:val="nil"/>
        <w:bottom w:val="nil"/>
        <w:right w:val="nil"/>
        <w:between w:val="nil"/>
      </w:pBdr>
      <w:tabs>
        <w:tab w:val="center" w:pos="4320"/>
        <w:tab w:val="right" w:pos="8640"/>
      </w:tabs>
      <w:rPr>
        <w:color w:val="000000"/>
      </w:rPr>
    </w:pPr>
  </w:p>
  <w:p w:rsidR="006E28BE" w:rsidRDefault="006E28BE">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C1958">
      <w:r>
        <w:separator/>
      </w:r>
    </w:p>
  </w:footnote>
  <w:footnote w:type="continuationSeparator" w:id="0">
    <w:p w:rsidR="00000000" w:rsidRDefault="005C19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8BE" w:rsidRDefault="005C1958">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simplePos x="0" y="0"/>
          <wp:positionH relativeFrom="column">
            <wp:posOffset>-1151889</wp:posOffset>
          </wp:positionH>
          <wp:positionV relativeFrom="paragraph">
            <wp:posOffset>-1170304</wp:posOffset>
          </wp:positionV>
          <wp:extent cx="7792278" cy="1283481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594712"/>
    <w:multiLevelType w:val="multilevel"/>
    <w:tmpl w:val="679402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8BE"/>
    <w:rsid w:val="005C1958"/>
    <w:rsid w:val="006E28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BBB14E-1507-441C-B172-50C0481FE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635</Words>
  <Characters>3497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Reynaldo Escalante De Leon</dc:creator>
  <cp:lastModifiedBy>Reynaldo Escalante de leon</cp:lastModifiedBy>
  <cp:revision>2</cp:revision>
  <dcterms:created xsi:type="dcterms:W3CDTF">2026-08-25T16:36:00Z</dcterms:created>
  <dcterms:modified xsi:type="dcterms:W3CDTF">2026-08-25T16:36:00Z</dcterms:modified>
</cp:coreProperties>
</file>