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7761C4" w14:textId="59D0061E" w:rsidR="00202243" w:rsidRPr="003A2A45" w:rsidRDefault="0075172B" w:rsidP="0075172B">
      <w:pPr>
        <w:pStyle w:val="p1"/>
        <w:jc w:val="right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 w:rsidRPr="003A2A45">
        <w:rPr>
          <w:rStyle w:val="s1"/>
          <w:rFonts w:ascii="Arial" w:hAnsi="Arial" w:cs="Arial"/>
          <w:sz w:val="22"/>
          <w:szCs w:val="22"/>
        </w:rPr>
        <w:t>CP/082</w:t>
      </w:r>
      <w:r w:rsidR="00CB524F">
        <w:rPr>
          <w:rStyle w:val="s1"/>
          <w:rFonts w:ascii="Arial" w:hAnsi="Arial" w:cs="Arial"/>
          <w:sz w:val="22"/>
          <w:szCs w:val="22"/>
        </w:rPr>
        <w:t>6</w:t>
      </w:r>
      <w:r w:rsidRPr="003A2A45">
        <w:rPr>
          <w:rStyle w:val="s1"/>
          <w:rFonts w:ascii="Arial" w:hAnsi="Arial" w:cs="Arial"/>
          <w:sz w:val="22"/>
          <w:szCs w:val="22"/>
        </w:rPr>
        <w:t>/2026</w:t>
      </w:r>
    </w:p>
    <w:p w14:paraId="245B3DF0" w14:textId="09AD9D47" w:rsidR="00246577" w:rsidRPr="003A2A45" w:rsidRDefault="00FD6AEA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 w:rsidRPr="003A2A45">
        <w:rPr>
          <w:rFonts w:ascii="Arial" w:eastAsia="Arial" w:hAnsi="Arial" w:cs="Arial"/>
          <w:b/>
          <w:bCs/>
          <w:sz w:val="22"/>
          <w:szCs w:val="22"/>
        </w:rPr>
        <w:t>04 de junio de 2026</w:t>
      </w:r>
    </w:p>
    <w:p w14:paraId="5B63E01A" w14:textId="77777777" w:rsidR="00246577" w:rsidRPr="003A2A45" w:rsidRDefault="00FD6AEA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 w:rsidRPr="003A2A45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41EF74EC" w14:textId="00D35857" w:rsidR="00CB524F" w:rsidRPr="00CB524F" w:rsidRDefault="00CB524F" w:rsidP="00CB524F">
      <w:pPr>
        <w:pStyle w:val="p1"/>
        <w:jc w:val="center"/>
        <w:rPr>
          <w:rFonts w:ascii="Arial" w:hAnsi="Arial" w:cs="Arial"/>
          <w:b/>
          <w:bCs/>
          <w:sz w:val="28"/>
          <w:szCs w:val="28"/>
        </w:rPr>
      </w:pPr>
      <w:r w:rsidRPr="00CB524F">
        <w:rPr>
          <w:rFonts w:ascii="Arial" w:hAnsi="Arial" w:cs="Arial"/>
          <w:b/>
          <w:bCs/>
          <w:sz w:val="28"/>
          <w:szCs w:val="28"/>
        </w:rPr>
        <w:t>COMPARTE NUEVO LEÓN EXPERIENCIA DE SU TRANSFORMACIÓN DIGITAL, EN CONGRESO LATINOAMERICANO</w:t>
      </w:r>
    </w:p>
    <w:p w14:paraId="09F8E934" w14:textId="1A654ADE" w:rsidR="00246577" w:rsidRDefault="00246577" w:rsidP="003A2A4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3E4FFFBD" w14:textId="77777777" w:rsidR="003A2A45" w:rsidRDefault="003A2A45" w:rsidP="003A2A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14:paraId="34E4ED6D" w14:textId="5DC35CFC" w:rsidR="004977F5" w:rsidRPr="00CB3D87" w:rsidRDefault="004977F5" w:rsidP="00CB3D87">
      <w:pPr>
        <w:pStyle w:val="p1"/>
        <w:numPr>
          <w:ilvl w:val="0"/>
          <w:numId w:val="2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CB3D87">
        <w:rPr>
          <w:rFonts w:ascii="Arial" w:hAnsi="Arial" w:cs="Arial"/>
          <w:i/>
          <w:iCs/>
          <w:sz w:val="24"/>
          <w:szCs w:val="24"/>
        </w:rPr>
        <w:t xml:space="preserve">Exponen surgimiento, retos y avances de </w:t>
      </w:r>
      <w:proofErr w:type="spellStart"/>
      <w:r w:rsidRPr="00CB3D87">
        <w:rPr>
          <w:rFonts w:ascii="Arial" w:hAnsi="Arial" w:cs="Arial"/>
          <w:i/>
          <w:iCs/>
          <w:sz w:val="24"/>
          <w:szCs w:val="24"/>
        </w:rPr>
        <w:t>NLínea</w:t>
      </w:r>
      <w:proofErr w:type="spellEnd"/>
      <w:r w:rsidRPr="00CB3D87">
        <w:rPr>
          <w:rFonts w:ascii="Arial" w:hAnsi="Arial" w:cs="Arial"/>
          <w:i/>
          <w:iCs/>
          <w:sz w:val="24"/>
          <w:szCs w:val="24"/>
        </w:rPr>
        <w:t>, ventanilla digital de trámites que supera el millón de consultas mensuales.</w:t>
      </w:r>
    </w:p>
    <w:p w14:paraId="099FEF48" w14:textId="77777777" w:rsidR="00CB3D87" w:rsidRPr="00CB3D87" w:rsidRDefault="00CB3D87" w:rsidP="00CB3D87">
      <w:pPr>
        <w:pStyle w:val="Prrafodelista"/>
        <w:numPr>
          <w:ilvl w:val="0"/>
          <w:numId w:val="2"/>
        </w:numPr>
        <w:jc w:val="both"/>
        <w:rPr>
          <w:rFonts w:ascii="Arial" w:eastAsiaTheme="minorEastAsia" w:hAnsi="Arial" w:cs="Arial"/>
          <w:i/>
          <w:iCs/>
        </w:rPr>
      </w:pPr>
      <w:r w:rsidRPr="00CB3D87">
        <w:rPr>
          <w:rFonts w:ascii="Arial" w:eastAsiaTheme="minorEastAsia" w:hAnsi="Arial" w:cs="Arial"/>
          <w:i/>
          <w:iCs/>
        </w:rPr>
        <w:t xml:space="preserve">Anuncian próximos lanzamientos: asistente con IA, </w:t>
      </w:r>
      <w:proofErr w:type="spellStart"/>
      <w:r w:rsidRPr="00CB3D87">
        <w:rPr>
          <w:rFonts w:ascii="Arial" w:eastAsiaTheme="minorEastAsia" w:hAnsi="Arial" w:cs="Arial"/>
          <w:i/>
          <w:iCs/>
        </w:rPr>
        <w:t>WalletNL</w:t>
      </w:r>
      <w:proofErr w:type="spellEnd"/>
      <w:r w:rsidRPr="00CB3D87">
        <w:rPr>
          <w:rFonts w:ascii="Arial" w:eastAsiaTheme="minorEastAsia" w:hAnsi="Arial" w:cs="Arial"/>
          <w:i/>
          <w:iCs/>
        </w:rPr>
        <w:t>, autenticación biométrica y nuevos trámites sociales y vehiculares.</w:t>
      </w:r>
    </w:p>
    <w:p w14:paraId="14C3909F" w14:textId="31AF735B" w:rsidR="00FD6AEA" w:rsidRPr="00CB3D87" w:rsidRDefault="00FD6AEA" w:rsidP="00CB3D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i/>
          <w:iCs/>
          <w:color w:val="000000"/>
        </w:rPr>
      </w:pPr>
    </w:p>
    <w:p w14:paraId="45DC5AE0" w14:textId="77777777" w:rsidR="00CB524F" w:rsidRPr="00FD6AEA" w:rsidRDefault="00CB524F" w:rsidP="004977F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i/>
          <w:iCs/>
          <w:color w:val="000000"/>
        </w:rPr>
      </w:pPr>
    </w:p>
    <w:p w14:paraId="654313A2" w14:textId="73AACD4E" w:rsidR="00D5328F" w:rsidRPr="00A2134F" w:rsidRDefault="000B31A2" w:rsidP="00A2134F">
      <w:pPr>
        <w:pStyle w:val="p1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</w:rPr>
        <w:t>Puebla</w:t>
      </w:r>
      <w:r w:rsidR="00FD6AEA">
        <w:rPr>
          <w:rFonts w:ascii="Arial" w:eastAsia="Arial" w:hAnsi="Arial" w:cs="Arial"/>
          <w:b/>
          <w:bCs/>
        </w:rPr>
        <w:t xml:space="preserve">, </w:t>
      </w:r>
      <w:r>
        <w:rPr>
          <w:rFonts w:ascii="Arial" w:eastAsia="Arial" w:hAnsi="Arial" w:cs="Arial"/>
          <w:b/>
          <w:bCs/>
        </w:rPr>
        <w:t>Puebla</w:t>
      </w:r>
      <w:r w:rsidR="00FD6AEA">
        <w:rPr>
          <w:rFonts w:ascii="Arial" w:eastAsia="Arial" w:hAnsi="Arial" w:cs="Arial"/>
          <w:b/>
          <w:bCs/>
        </w:rPr>
        <w:t xml:space="preserve">.- </w:t>
      </w:r>
      <w:r w:rsidR="00D5328F" w:rsidRPr="00A2134F">
        <w:rPr>
          <w:rFonts w:ascii="Arial" w:hAnsi="Arial" w:cs="Arial"/>
          <w:sz w:val="28"/>
          <w:szCs w:val="28"/>
        </w:rPr>
        <w:t xml:space="preserve">Al ser una innovación reconocida por la Organización para la Cooperación y el Desarrollo </w:t>
      </w:r>
      <w:proofErr w:type="gramStart"/>
      <w:r w:rsidR="00D5328F" w:rsidRPr="00A2134F">
        <w:rPr>
          <w:rFonts w:ascii="Arial" w:hAnsi="Arial" w:cs="Arial"/>
          <w:sz w:val="28"/>
          <w:szCs w:val="28"/>
        </w:rPr>
        <w:t>Económicos(</w:t>
      </w:r>
      <w:proofErr w:type="gramEnd"/>
      <w:r w:rsidR="00D5328F" w:rsidRPr="00A2134F">
        <w:rPr>
          <w:rFonts w:ascii="Arial" w:hAnsi="Arial" w:cs="Arial"/>
          <w:sz w:val="28"/>
          <w:szCs w:val="28"/>
        </w:rPr>
        <w:t>OCDE), que puede ser replicada en otros lugares en beneficio de la ciudadanía, la titular de la Oficina Ejecutiva del Gobernador, Mariela Saldívar</w:t>
      </w:r>
      <w:r w:rsidR="00D3334A">
        <w:rPr>
          <w:rFonts w:ascii="Arial" w:hAnsi="Arial" w:cs="Arial"/>
          <w:sz w:val="28"/>
          <w:szCs w:val="28"/>
        </w:rPr>
        <w:t xml:space="preserve"> </w:t>
      </w:r>
      <w:r w:rsidR="00D5328F" w:rsidRPr="00A2134F">
        <w:rPr>
          <w:rFonts w:ascii="Arial" w:hAnsi="Arial" w:cs="Arial"/>
          <w:sz w:val="28"/>
          <w:szCs w:val="28"/>
        </w:rPr>
        <w:t xml:space="preserve"> presentó en Smart City Expo LATAM </w:t>
      </w:r>
      <w:proofErr w:type="spellStart"/>
      <w:r w:rsidR="00D5328F" w:rsidRPr="00A2134F">
        <w:rPr>
          <w:rFonts w:ascii="Arial" w:hAnsi="Arial" w:cs="Arial"/>
          <w:sz w:val="28"/>
          <w:szCs w:val="28"/>
        </w:rPr>
        <w:t>Congress</w:t>
      </w:r>
      <w:proofErr w:type="spellEnd"/>
      <w:r w:rsidR="00D5328F" w:rsidRPr="00A2134F">
        <w:rPr>
          <w:rFonts w:ascii="Arial" w:hAnsi="Arial" w:cs="Arial"/>
          <w:sz w:val="28"/>
          <w:szCs w:val="28"/>
        </w:rPr>
        <w:t xml:space="preserve"> 2026, cómo nació la ventanilla digital de trámites </w:t>
      </w:r>
      <w:proofErr w:type="spellStart"/>
      <w:r w:rsidR="00D5328F" w:rsidRPr="00A2134F">
        <w:rPr>
          <w:rFonts w:ascii="Arial" w:hAnsi="Arial" w:cs="Arial"/>
          <w:sz w:val="28"/>
          <w:szCs w:val="28"/>
        </w:rPr>
        <w:t>NLínea</w:t>
      </w:r>
      <w:proofErr w:type="spellEnd"/>
      <w:r w:rsidR="00D5328F" w:rsidRPr="00A2134F">
        <w:rPr>
          <w:rFonts w:ascii="Arial" w:hAnsi="Arial" w:cs="Arial"/>
          <w:sz w:val="28"/>
          <w:szCs w:val="28"/>
        </w:rPr>
        <w:t xml:space="preserve">, su crecimiento y cómo </w:t>
      </w:r>
      <w:r w:rsidR="00A2134F" w:rsidRPr="00A2134F">
        <w:rPr>
          <w:rFonts w:ascii="Arial" w:hAnsi="Arial" w:cs="Arial"/>
          <w:sz w:val="28"/>
          <w:szCs w:val="28"/>
        </w:rPr>
        <w:t>se busca</w:t>
      </w:r>
      <w:r w:rsidR="00D5328F" w:rsidRPr="00A2134F">
        <w:rPr>
          <w:rFonts w:ascii="Arial" w:hAnsi="Arial" w:cs="Arial"/>
          <w:sz w:val="28"/>
          <w:szCs w:val="28"/>
        </w:rPr>
        <w:t xml:space="preserve"> ahora mantenerla a la vanguardia.</w:t>
      </w:r>
    </w:p>
    <w:p w14:paraId="5955194C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 </w:t>
      </w:r>
    </w:p>
    <w:p w14:paraId="30B86495" w14:textId="2737DD62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En el evento, que ha reunido esta semana en Puebla a más de 300 líderes y autoridades de América Latina y más de 8</w:t>
      </w:r>
      <w:r w:rsidR="00273D34">
        <w:rPr>
          <w:rFonts w:ascii="Arial" w:eastAsiaTheme="minorEastAsia" w:hAnsi="Arial" w:cs="Arial"/>
          <w:sz w:val="28"/>
          <w:szCs w:val="28"/>
        </w:rPr>
        <w:t xml:space="preserve"> mil </w:t>
      </w:r>
      <w:r w:rsidRPr="00A2134F">
        <w:rPr>
          <w:rFonts w:ascii="Arial" w:eastAsiaTheme="minorEastAsia" w:hAnsi="Arial" w:cs="Arial"/>
          <w:sz w:val="28"/>
          <w:szCs w:val="28"/>
        </w:rPr>
        <w:t xml:space="preserve">500 asistentes, para dialogar sobre soluciones tecnológicas sostenibles y con sentido humano, la funcionaria expuso los retos que tuvo que enfrentar </w:t>
      </w:r>
      <w:proofErr w:type="spellStart"/>
      <w:r w:rsidRPr="00A2134F">
        <w:rPr>
          <w:rFonts w:ascii="Arial" w:eastAsiaTheme="minorEastAsia" w:hAnsi="Arial" w:cs="Arial"/>
          <w:sz w:val="28"/>
          <w:szCs w:val="28"/>
        </w:rPr>
        <w:t>N</w:t>
      </w:r>
      <w:r w:rsidR="00072211" w:rsidRPr="00A2134F">
        <w:rPr>
          <w:rFonts w:ascii="Arial" w:eastAsiaTheme="minorEastAsia" w:hAnsi="Arial" w:cs="Arial"/>
          <w:sz w:val="28"/>
          <w:szCs w:val="28"/>
        </w:rPr>
        <w:t>l</w:t>
      </w:r>
      <w:r w:rsidRPr="00A2134F">
        <w:rPr>
          <w:rFonts w:ascii="Arial" w:eastAsiaTheme="minorEastAsia" w:hAnsi="Arial" w:cs="Arial"/>
          <w:sz w:val="28"/>
          <w:szCs w:val="28"/>
        </w:rPr>
        <w:t>ínea</w:t>
      </w:r>
      <w:proofErr w:type="spellEnd"/>
      <w:r w:rsidR="00072211">
        <w:rPr>
          <w:rFonts w:ascii="Arial" w:eastAsiaTheme="minorEastAsia" w:hAnsi="Arial" w:cs="Arial"/>
          <w:sz w:val="28"/>
          <w:szCs w:val="28"/>
        </w:rPr>
        <w:t xml:space="preserve"> p</w:t>
      </w:r>
      <w:r w:rsidRPr="00A2134F">
        <w:rPr>
          <w:rFonts w:ascii="Arial" w:eastAsiaTheme="minorEastAsia" w:hAnsi="Arial" w:cs="Arial"/>
          <w:sz w:val="28"/>
          <w:szCs w:val="28"/>
        </w:rPr>
        <w:t>ara comenzar sus operaciones y los avances que ha tenido en poco más de un año. </w:t>
      </w:r>
    </w:p>
    <w:p w14:paraId="2CF77827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 </w:t>
      </w:r>
    </w:p>
    <w:p w14:paraId="2CC949B5" w14:textId="57D532A9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Saldívar presentó la conferencia titulada: "Cómo transformar un gobierno en condiciones que parecen imposibles: innovación pública y transformación digital en Nuevo León", en la que</w:t>
      </w:r>
      <w:r w:rsidR="00994C62">
        <w:rPr>
          <w:rFonts w:ascii="Arial" w:eastAsiaTheme="minorEastAsia" w:hAnsi="Arial" w:cs="Arial"/>
          <w:sz w:val="28"/>
          <w:szCs w:val="28"/>
        </w:rPr>
        <w:t xml:space="preserve"> e</w:t>
      </w:r>
      <w:r w:rsidRPr="00A2134F">
        <w:rPr>
          <w:rFonts w:ascii="Arial" w:eastAsiaTheme="minorEastAsia" w:hAnsi="Arial" w:cs="Arial"/>
          <w:sz w:val="28"/>
          <w:szCs w:val="28"/>
        </w:rPr>
        <w:t xml:space="preserve">xplicó la forma en que la innovación pública y la transformación digital son posibles si se trabaja en equipo y se aprovechan los recursos disponibles, a partir </w:t>
      </w:r>
      <w:r w:rsidRPr="00A2134F">
        <w:rPr>
          <w:rFonts w:ascii="Arial" w:eastAsiaTheme="minorEastAsia" w:hAnsi="Arial" w:cs="Arial"/>
          <w:sz w:val="28"/>
          <w:szCs w:val="28"/>
        </w:rPr>
        <w:lastRenderedPageBreak/>
        <w:t xml:space="preserve">de sus vivencias al encabezar el proyecto de </w:t>
      </w:r>
      <w:proofErr w:type="spellStart"/>
      <w:r w:rsidRPr="00A2134F">
        <w:rPr>
          <w:rFonts w:ascii="Arial" w:eastAsiaTheme="minorEastAsia" w:hAnsi="Arial" w:cs="Arial"/>
          <w:sz w:val="28"/>
          <w:szCs w:val="28"/>
        </w:rPr>
        <w:t>NLínea</w:t>
      </w:r>
      <w:proofErr w:type="spellEnd"/>
      <w:r w:rsidRPr="00A2134F">
        <w:rPr>
          <w:rFonts w:ascii="Arial" w:eastAsiaTheme="minorEastAsia" w:hAnsi="Arial" w:cs="Arial"/>
          <w:sz w:val="28"/>
          <w:szCs w:val="28"/>
        </w:rPr>
        <w:t>, desde la idea y hasta volverla realidad.</w:t>
      </w:r>
    </w:p>
    <w:p w14:paraId="411D80EA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 </w:t>
      </w:r>
    </w:p>
    <w:p w14:paraId="23E77AE2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 xml:space="preserve">“Esperar las condiciones perfectas equivale a no transformar. Con </w:t>
      </w:r>
      <w:proofErr w:type="spellStart"/>
      <w:r w:rsidRPr="00A2134F">
        <w:rPr>
          <w:rFonts w:ascii="Arial" w:eastAsiaTheme="minorEastAsia" w:hAnsi="Arial" w:cs="Arial"/>
          <w:sz w:val="28"/>
          <w:szCs w:val="28"/>
        </w:rPr>
        <w:t>NLínea</w:t>
      </w:r>
      <w:proofErr w:type="spellEnd"/>
      <w:r w:rsidRPr="00A2134F">
        <w:rPr>
          <w:rFonts w:ascii="Arial" w:eastAsiaTheme="minorEastAsia" w:hAnsi="Arial" w:cs="Arial"/>
          <w:sz w:val="28"/>
          <w:szCs w:val="28"/>
        </w:rPr>
        <w:t xml:space="preserve"> se dijo con claridad: sin un peso adicional, sin cambios en leyes, vamos a hacerlo con lo que hay. Cambiamos la pregunta de ¿qué me falta? Al ¿qué sí tenemos? Pasamos de ser un proyecto a una política de Estado”, relató la titular de la Oficina Ejecutiva, agradeciendo el apoyo y respaldo del Gobernador Samuel García, para seguir construyendo confianza.</w:t>
      </w:r>
    </w:p>
    <w:p w14:paraId="0261FCD5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 </w:t>
      </w:r>
    </w:p>
    <w:p w14:paraId="042D2ADC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En su presentación, exhortó a los presentes a vencer problemáticas que ordinariamente comparten gobiernos de todos los niveles: desconexión institucional, burocracia excesiva y procedimientos y manuales discrecionales que, en conjunto, afectan la operación de las instituciones y afectan a la ciudadanía.</w:t>
      </w:r>
    </w:p>
    <w:p w14:paraId="53D1E53B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 </w:t>
      </w:r>
    </w:p>
    <w:p w14:paraId="3653F8D2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 xml:space="preserve">Saldívar destacó que en el caso de Nuevo León fue posible superar estos obstáculos al aprovechar las facultades ya disponibles, respetar la tecnología instalada, utilizar los activos existentes, identificar una </w:t>
      </w:r>
      <w:proofErr w:type="spellStart"/>
      <w:r w:rsidRPr="00A2134F">
        <w:rPr>
          <w:rFonts w:ascii="Arial" w:eastAsiaTheme="minorEastAsia" w:hAnsi="Arial" w:cs="Arial"/>
          <w:sz w:val="28"/>
          <w:szCs w:val="28"/>
        </w:rPr>
        <w:t>startup</w:t>
      </w:r>
      <w:proofErr w:type="spellEnd"/>
      <w:r w:rsidRPr="00A2134F">
        <w:rPr>
          <w:rFonts w:ascii="Arial" w:eastAsiaTheme="minorEastAsia" w:hAnsi="Arial" w:cs="Arial"/>
          <w:sz w:val="28"/>
          <w:szCs w:val="28"/>
        </w:rPr>
        <w:t xml:space="preserve"> con un prototipo, dispuesta a colaborar con el gobierno y escuchar a expertos, representantes del sector productivo y servidores públicos comprometidos con la transformación.</w:t>
      </w:r>
    </w:p>
    <w:p w14:paraId="4E7D742B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 </w:t>
      </w:r>
    </w:p>
    <w:p w14:paraId="3DDE7455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 xml:space="preserve">Fue así como en marzo de 2025 nació la ventanilla digital de trámites y servicios de Nuevo León, </w:t>
      </w:r>
      <w:proofErr w:type="spellStart"/>
      <w:r w:rsidRPr="00A2134F">
        <w:rPr>
          <w:rFonts w:ascii="Arial" w:eastAsiaTheme="minorEastAsia" w:hAnsi="Arial" w:cs="Arial"/>
          <w:sz w:val="28"/>
          <w:szCs w:val="28"/>
        </w:rPr>
        <w:t>NLínea</w:t>
      </w:r>
      <w:proofErr w:type="spellEnd"/>
      <w:r w:rsidRPr="00A2134F">
        <w:rPr>
          <w:rFonts w:ascii="Arial" w:eastAsiaTheme="minorEastAsia" w:hAnsi="Arial" w:cs="Arial"/>
          <w:sz w:val="28"/>
          <w:szCs w:val="28"/>
        </w:rPr>
        <w:t xml:space="preserve">, la cual ofrece 50 trámites 100% digitales, con un expediente único protegido mediante tecnología </w:t>
      </w:r>
      <w:proofErr w:type="spellStart"/>
      <w:r w:rsidRPr="00A2134F">
        <w:rPr>
          <w:rFonts w:ascii="Arial" w:eastAsiaTheme="minorEastAsia" w:hAnsi="Arial" w:cs="Arial"/>
          <w:sz w:val="28"/>
          <w:szCs w:val="28"/>
        </w:rPr>
        <w:t>blockchain</w:t>
      </w:r>
      <w:proofErr w:type="spellEnd"/>
      <w:r w:rsidRPr="00A2134F">
        <w:rPr>
          <w:rFonts w:ascii="Arial" w:eastAsiaTheme="minorEastAsia" w:hAnsi="Arial" w:cs="Arial"/>
          <w:sz w:val="28"/>
          <w:szCs w:val="28"/>
        </w:rPr>
        <w:t>. Asimismo, la plataforma cuenta con un catálogo que concentra la información de más de 700 trámites estatales, de los cuales el 46% cuenta ya con algún grado de digitalización.</w:t>
      </w:r>
    </w:p>
    <w:p w14:paraId="1A21AB23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 </w:t>
      </w:r>
    </w:p>
    <w:p w14:paraId="18AF116B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proofErr w:type="spellStart"/>
      <w:r w:rsidRPr="00A2134F">
        <w:rPr>
          <w:rFonts w:ascii="Arial" w:eastAsiaTheme="minorEastAsia" w:hAnsi="Arial" w:cs="Arial"/>
          <w:sz w:val="28"/>
          <w:szCs w:val="28"/>
        </w:rPr>
        <w:t>NLínea</w:t>
      </w:r>
      <w:proofErr w:type="spellEnd"/>
      <w:r w:rsidRPr="00A2134F">
        <w:rPr>
          <w:rFonts w:ascii="Arial" w:eastAsiaTheme="minorEastAsia" w:hAnsi="Arial" w:cs="Arial"/>
          <w:sz w:val="28"/>
          <w:szCs w:val="28"/>
        </w:rPr>
        <w:t xml:space="preserve"> permite ofrecer trámites hasta 80% más rápidos y con hasta 30% menos requisitos, además de ser interoperable con otros sistemas estatales y federales.</w:t>
      </w:r>
    </w:p>
    <w:p w14:paraId="0F3BF617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lastRenderedPageBreak/>
        <w:t> </w:t>
      </w:r>
    </w:p>
    <w:p w14:paraId="0A5C7706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 xml:space="preserve">Actualmente, adelantó la funcionaria, se trabaja en la integración de trámites sociales, con los cuales se beneficiará a más de 5 millones de personas; y en el lanzamiento de un asistente con inteligencia artificial, la </w:t>
      </w:r>
      <w:proofErr w:type="spellStart"/>
      <w:r w:rsidRPr="00A2134F">
        <w:rPr>
          <w:rFonts w:ascii="Arial" w:eastAsiaTheme="minorEastAsia" w:hAnsi="Arial" w:cs="Arial"/>
          <w:sz w:val="28"/>
          <w:szCs w:val="28"/>
        </w:rPr>
        <w:t>WalletNL</w:t>
      </w:r>
      <w:proofErr w:type="spellEnd"/>
      <w:r w:rsidRPr="00A2134F">
        <w:rPr>
          <w:rFonts w:ascii="Arial" w:eastAsiaTheme="minorEastAsia" w:hAnsi="Arial" w:cs="Arial"/>
          <w:sz w:val="28"/>
          <w:szCs w:val="28"/>
        </w:rPr>
        <w:t>, para portar documentos en el celular y herramientas de autenticación mediante biometría.</w:t>
      </w:r>
    </w:p>
    <w:p w14:paraId="184ECA2B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> </w:t>
      </w:r>
    </w:p>
    <w:p w14:paraId="21AE94D0" w14:textId="77777777" w:rsidR="00D5328F" w:rsidRPr="00A2134F" w:rsidRDefault="00D5328F" w:rsidP="00A2134F">
      <w:pPr>
        <w:jc w:val="both"/>
        <w:rPr>
          <w:rFonts w:ascii="Arial" w:eastAsiaTheme="minorEastAsia" w:hAnsi="Arial" w:cs="Arial"/>
          <w:sz w:val="28"/>
          <w:szCs w:val="28"/>
        </w:rPr>
      </w:pPr>
      <w:r w:rsidRPr="00A2134F">
        <w:rPr>
          <w:rFonts w:ascii="Arial" w:eastAsiaTheme="minorEastAsia" w:hAnsi="Arial" w:cs="Arial"/>
          <w:sz w:val="28"/>
          <w:szCs w:val="28"/>
        </w:rPr>
        <w:t xml:space="preserve">Finalmente, Saldívar hizo un llamado a fortalecer los ecosistemas </w:t>
      </w:r>
      <w:proofErr w:type="spellStart"/>
      <w:r w:rsidRPr="00A2134F">
        <w:rPr>
          <w:rFonts w:ascii="Arial" w:eastAsiaTheme="minorEastAsia" w:hAnsi="Arial" w:cs="Arial"/>
          <w:sz w:val="28"/>
          <w:szCs w:val="28"/>
        </w:rPr>
        <w:t>GovTech</w:t>
      </w:r>
      <w:proofErr w:type="spellEnd"/>
      <w:r w:rsidRPr="00A2134F">
        <w:rPr>
          <w:rFonts w:ascii="Arial" w:eastAsiaTheme="minorEastAsia" w:hAnsi="Arial" w:cs="Arial"/>
          <w:sz w:val="28"/>
          <w:szCs w:val="28"/>
        </w:rPr>
        <w:t xml:space="preserve"> en Latinoamérica y generar mecanismos que permitan a las </w:t>
      </w:r>
      <w:proofErr w:type="spellStart"/>
      <w:r w:rsidRPr="00A2134F">
        <w:rPr>
          <w:rFonts w:ascii="Arial" w:eastAsiaTheme="minorEastAsia" w:hAnsi="Arial" w:cs="Arial"/>
          <w:sz w:val="28"/>
          <w:szCs w:val="28"/>
        </w:rPr>
        <w:t>startups</w:t>
      </w:r>
      <w:proofErr w:type="spellEnd"/>
      <w:r w:rsidRPr="00A2134F">
        <w:rPr>
          <w:rFonts w:ascii="Arial" w:eastAsiaTheme="minorEastAsia" w:hAnsi="Arial" w:cs="Arial"/>
          <w:sz w:val="28"/>
          <w:szCs w:val="28"/>
        </w:rPr>
        <w:t xml:space="preserve"> trabajar con gobiernos, sin poner en riesgo su sostenibilidad, pensando siempre en el cómo sí hacer que las cosas sucedan y se impacte positivamente la vida cotidiana de la comunidad.</w:t>
      </w:r>
    </w:p>
    <w:p w14:paraId="3C403B86" w14:textId="418FA416" w:rsidR="00246577" w:rsidRPr="00A2134F" w:rsidRDefault="00246577" w:rsidP="00A2134F">
      <w:pPr>
        <w:jc w:val="both"/>
        <w:rPr>
          <w:rFonts w:ascii="Arial" w:eastAsia="Arial" w:hAnsi="Arial" w:cs="Arial"/>
          <w:sz w:val="28"/>
          <w:szCs w:val="28"/>
        </w:rPr>
      </w:pPr>
    </w:p>
    <w:sectPr w:rsidR="00246577" w:rsidRPr="00A2134F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538F1" w14:textId="77777777" w:rsidR="006B0647" w:rsidRDefault="006B0647">
      <w:r>
        <w:separator/>
      </w:r>
    </w:p>
  </w:endnote>
  <w:endnote w:type="continuationSeparator" w:id="0">
    <w:p w14:paraId="6C575034" w14:textId="77777777" w:rsidR="006B0647" w:rsidRDefault="006B0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9DFF2660-F216-440F-A8C3-99C5C0C163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0F334F8-F4D6-4884-8CF1-7730ABD1464E}"/>
    <w:embedBold r:id="rId3" w:fontKey="{BC82F12D-7D9C-4B7F-A849-54EF21CCF9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9B07E0E-A8CF-44A9-BDD8-A92E64EA4B69}"/>
  </w:font>
  <w:font w:name=".AppleSystemUIFont">
    <w:altName w:val="Cambria"/>
    <w:charset w:val="00"/>
    <w:family w:val="roman"/>
    <w:pitch w:val="default"/>
  </w:font>
  <w:font w:name="UICTFontTextStyleEmphasizedBody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30DFDAD-42C0-4ABC-BB05-9B39FA8C1D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92D26" w14:textId="77777777" w:rsidR="00246577" w:rsidRDefault="00FD6A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66399B4" wp14:editId="560C4C35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25C865" w14:textId="77777777" w:rsidR="00246577" w:rsidRDefault="0024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7F85B05E" w14:textId="77777777" w:rsidR="00246577" w:rsidRDefault="0024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1925AF" w14:textId="77777777" w:rsidR="006B0647" w:rsidRDefault="006B0647">
      <w:r>
        <w:separator/>
      </w:r>
    </w:p>
  </w:footnote>
  <w:footnote w:type="continuationSeparator" w:id="0">
    <w:p w14:paraId="76CD132C" w14:textId="77777777" w:rsidR="006B0647" w:rsidRDefault="006B0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79C8E" w14:textId="77777777" w:rsidR="00246577" w:rsidRDefault="00FD6A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FCE7C0E" wp14:editId="1F7A0020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F3B6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6E1AFF"/>
    <w:multiLevelType w:val="hybridMultilevel"/>
    <w:tmpl w:val="49BE71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577"/>
    <w:rsid w:val="00072211"/>
    <w:rsid w:val="000B31A2"/>
    <w:rsid w:val="00202243"/>
    <w:rsid w:val="00206FDA"/>
    <w:rsid w:val="00246577"/>
    <w:rsid w:val="00273D34"/>
    <w:rsid w:val="003A2A45"/>
    <w:rsid w:val="004977F5"/>
    <w:rsid w:val="006421E5"/>
    <w:rsid w:val="006B0647"/>
    <w:rsid w:val="00750BB8"/>
    <w:rsid w:val="0075172B"/>
    <w:rsid w:val="00994C62"/>
    <w:rsid w:val="00A2134F"/>
    <w:rsid w:val="00AA225C"/>
    <w:rsid w:val="00CB3D87"/>
    <w:rsid w:val="00CB524F"/>
    <w:rsid w:val="00D3334A"/>
    <w:rsid w:val="00D5328F"/>
    <w:rsid w:val="00FD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A7FDC"/>
  <w15:docId w15:val="{B9683D55-433D-6148-B16D-FAD1DFCC8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">
    <w:name w:val="p1"/>
    <w:basedOn w:val="Normal"/>
    <w:rsid w:val="0075172B"/>
    <w:rPr>
      <w:rFonts w:ascii=".AppleSystemUIFont" w:eastAsiaTheme="minorEastAsia" w:hAnsi=".AppleSystemUIFont" w:cs="Times New Roman"/>
      <w:sz w:val="29"/>
      <w:szCs w:val="29"/>
    </w:rPr>
  </w:style>
  <w:style w:type="character" w:customStyle="1" w:styleId="s1">
    <w:name w:val="s1"/>
    <w:basedOn w:val="Fuentedeprrafopredeter"/>
    <w:rsid w:val="0075172B"/>
    <w:rPr>
      <w:rFonts w:ascii="UICTFontTextStyleEmphasizedBody" w:hAnsi="UICTFontTextStyleEmphasizedBody" w:hint="default"/>
      <w:b/>
      <w:bCs/>
      <w:i w:val="0"/>
      <w:iCs w:val="0"/>
      <w:sz w:val="29"/>
      <w:szCs w:val="29"/>
    </w:rPr>
  </w:style>
  <w:style w:type="paragraph" w:styleId="Prrafodelista">
    <w:name w:val="List Paragraph"/>
    <w:basedOn w:val="Normal"/>
    <w:uiPriority w:val="34"/>
    <w:qFormat/>
    <w:rsid w:val="003A2A45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D53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mDQ7F6hoKYlBEFfnwZWUQZbbxQ==">CgMxLjA4AHIhMWJTTGltWjFHUXNFZmRhVDVEZUpjSFAtNGlKbWFZTFI2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2026-06-05T16:17:00Z</dcterms:created>
  <dcterms:modified xsi:type="dcterms:W3CDTF">2026-06-05T16:17:00Z</dcterms:modified>
</cp:coreProperties>
</file>