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3DF" w:rsidRDefault="00C2672A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CP/0898/2026</w:t>
      </w:r>
    </w:p>
    <w:p w:rsidR="007533DF" w:rsidRDefault="00C2672A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18 de junio de 2026</w:t>
      </w:r>
    </w:p>
    <w:p w:rsidR="007533DF" w:rsidRDefault="00C2672A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7533DF" w:rsidRDefault="00C2672A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RATIFICA IVNL 12</w:t>
      </w:r>
      <w:bookmarkStart w:id="1" w:name="_GoBack"/>
      <w:bookmarkEnd w:id="1"/>
      <w:r>
        <w:rPr>
          <w:rFonts w:ascii="Arial" w:eastAsia="Arial" w:hAnsi="Arial" w:cs="Arial"/>
          <w:b/>
          <w:bCs/>
          <w:sz w:val="28"/>
          <w:szCs w:val="28"/>
        </w:rPr>
        <w:t>4 ESCRITURAS EN LOS MORALES Y LOS VILLARREALES EN SALINAS VICTORIA</w:t>
      </w:r>
    </w:p>
    <w:p w:rsidR="007533DF" w:rsidRDefault="007533DF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533DF" w:rsidRDefault="007533DF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533DF" w:rsidRDefault="00C2672A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Avanza proceso de regularización patrimonial en beneficio de 356 familias de ambos asentamientos.</w:t>
      </w:r>
    </w:p>
    <w:p w:rsidR="007533DF" w:rsidRDefault="00C2672A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El Director General del IVNL resaltó que actualmente, Los Morales y Los </w:t>
      </w:r>
      <w:proofErr w:type="spellStart"/>
      <w:r>
        <w:rPr>
          <w:rFonts w:ascii="Arial" w:eastAsia="Arial" w:hAnsi="Arial" w:cs="Arial"/>
          <w:i/>
          <w:iCs/>
        </w:rPr>
        <w:t>Villarrealespresentan</w:t>
      </w:r>
      <w:proofErr w:type="spellEnd"/>
      <w:r>
        <w:rPr>
          <w:rFonts w:ascii="Arial" w:eastAsia="Arial" w:hAnsi="Arial" w:cs="Arial"/>
          <w:i/>
          <w:iCs/>
        </w:rPr>
        <w:t xml:space="preserve"> un importante grado de consolidación urbana, al contar con servicios básicos e infraestructura como pavimentación, electrificación, alumbrado público, rehabilitac</w:t>
      </w:r>
      <w:r>
        <w:rPr>
          <w:rFonts w:ascii="Arial" w:eastAsia="Arial" w:hAnsi="Arial" w:cs="Arial"/>
          <w:i/>
          <w:iCs/>
        </w:rPr>
        <w:t>ión de espacios comunitarios y diversas obras de equipamiento.</w:t>
      </w:r>
    </w:p>
    <w:p w:rsidR="007533DF" w:rsidRDefault="007533DF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7533DF" w:rsidRDefault="00C2672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Salinas Victoria, Nuevo León.- </w:t>
      </w:r>
      <w:r>
        <w:rPr>
          <w:rFonts w:ascii="Arial" w:eastAsia="Arial" w:hAnsi="Arial" w:cs="Arial"/>
          <w:sz w:val="28"/>
          <w:szCs w:val="28"/>
        </w:rPr>
        <w:t>Gracias al trabajo coordinado entre el Instituto de la Vivienda de Nuevo León y el Municipio de Salinas Victoria, se llevó a cabo la ratificación de las primeras</w:t>
      </w:r>
      <w:r>
        <w:rPr>
          <w:rFonts w:ascii="Arial" w:eastAsia="Arial" w:hAnsi="Arial" w:cs="Arial"/>
          <w:sz w:val="28"/>
          <w:szCs w:val="28"/>
        </w:rPr>
        <w:t xml:space="preserve"> 124 escrituras de un total de 356 contempladas dentro del proceso de regularización patrimonial que permitirá brindar certeza jurídica a las familias de Los Morales y Los </w:t>
      </w:r>
      <w:proofErr w:type="spellStart"/>
      <w:r>
        <w:rPr>
          <w:rFonts w:ascii="Arial" w:eastAsia="Arial" w:hAnsi="Arial" w:cs="Arial"/>
          <w:sz w:val="28"/>
          <w:szCs w:val="28"/>
        </w:rPr>
        <w:t>Villarreales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Director General del Instituto de la Vivienda de Nuevo León, Euge</w:t>
      </w:r>
      <w:r>
        <w:rPr>
          <w:rFonts w:ascii="Arial" w:eastAsia="Arial" w:hAnsi="Arial" w:cs="Arial"/>
          <w:sz w:val="28"/>
          <w:szCs w:val="28"/>
        </w:rPr>
        <w:t>nio Montiel Amoroso, recordó que estos asentamientos surgieron hace más de 36 años y que, después de años sin avances en su proceso de regularización, el Gobierno del Estado, a través del IVNL, y el Municipio de Salinas Victoria unieron esfuerzos para reto</w:t>
      </w:r>
      <w:r>
        <w:rPr>
          <w:rFonts w:ascii="Arial" w:eastAsia="Arial" w:hAnsi="Arial" w:cs="Arial"/>
          <w:sz w:val="28"/>
          <w:szCs w:val="28"/>
        </w:rPr>
        <w:t xml:space="preserve">mar las </w:t>
      </w:r>
      <w:r>
        <w:rPr>
          <w:rFonts w:ascii="Arial" w:eastAsia="Arial" w:hAnsi="Arial" w:cs="Arial"/>
          <w:sz w:val="28"/>
          <w:szCs w:val="28"/>
        </w:rPr>
        <w:lastRenderedPageBreak/>
        <w:t>acciones necesarias mediante un convenio suscrito en diciembre de 2023.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Montiel Amoroso, destacó que la certeza jurídica representa tranquilidad para las familias y la seguridad de que el esfuerzo de generaciones quedará protegido legal</w:t>
      </w:r>
      <w:r>
        <w:rPr>
          <w:rFonts w:ascii="Arial" w:eastAsia="Arial" w:hAnsi="Arial" w:cs="Arial"/>
          <w:sz w:val="28"/>
          <w:szCs w:val="28"/>
        </w:rPr>
        <w:t xml:space="preserve">mente.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“Hoy damos un paso importante al ratificar 124 escrituras a través del Instituto de la Vivienda. Estamos avanzando con pasos firmes para brindar certeza jurídica a las familias, porque no hay nada más valioso que tener asegurado el patrimonio pro</w:t>
      </w:r>
      <w:r>
        <w:rPr>
          <w:rFonts w:ascii="Arial" w:eastAsia="Arial" w:hAnsi="Arial" w:cs="Arial"/>
          <w:sz w:val="28"/>
          <w:szCs w:val="28"/>
        </w:rPr>
        <w:t>pio. A eso nos dedicamos y, por instrucciones del Gobernador Samuel García, seguiremos impulsando acciones para que más familias cuenten con un patrimonio seguro”, resaltó Montiel Amoroso.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Además, el titular del Instituto de la Vivienda de Nuevo León señ</w:t>
      </w:r>
      <w:r>
        <w:rPr>
          <w:rFonts w:ascii="Arial" w:eastAsia="Arial" w:hAnsi="Arial" w:cs="Arial"/>
          <w:sz w:val="28"/>
          <w:szCs w:val="28"/>
        </w:rPr>
        <w:t xml:space="preserve">aló que actualmente Los Morales y Los </w:t>
      </w:r>
      <w:proofErr w:type="spellStart"/>
      <w:r>
        <w:rPr>
          <w:rFonts w:ascii="Arial" w:eastAsia="Arial" w:hAnsi="Arial" w:cs="Arial"/>
          <w:sz w:val="28"/>
          <w:szCs w:val="28"/>
        </w:rPr>
        <w:t>Villarreales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presentan un importante grado de consolidación urbana, al contar con servicios básicos e infraestructura como pavimentación, electrificación, alumbrado público, rehabilitación de espacios comunitarios y di</w:t>
      </w:r>
      <w:r>
        <w:rPr>
          <w:rFonts w:ascii="Arial" w:eastAsia="Arial" w:hAnsi="Arial" w:cs="Arial"/>
          <w:sz w:val="28"/>
          <w:szCs w:val="28"/>
        </w:rPr>
        <w:t>versas obras de equipamiento, reflejo del crecimiento y desarrollo que han registrado a lo largo de los años.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su parte, el alcalde de Salinas Victoria, Raúl Cantú, destacó la relevancia de este avance para las familias beneficiadas.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“Es un orgullo ser parte de este momento tan especial para los vecinos de Los Morales y Los </w:t>
      </w:r>
      <w:proofErr w:type="spellStart"/>
      <w:r>
        <w:rPr>
          <w:rFonts w:ascii="Arial" w:eastAsia="Arial" w:hAnsi="Arial" w:cs="Arial"/>
          <w:sz w:val="28"/>
          <w:szCs w:val="28"/>
        </w:rPr>
        <w:t>Villarreales</w:t>
      </w:r>
      <w:proofErr w:type="spellEnd"/>
      <w:r>
        <w:rPr>
          <w:rFonts w:ascii="Arial" w:eastAsia="Arial" w:hAnsi="Arial" w:cs="Arial"/>
          <w:sz w:val="28"/>
          <w:szCs w:val="28"/>
        </w:rPr>
        <w:t>. Hoy damos un paso importante para brindar certeza jurídica y tranquilidad a cientos de familias que durante años han esperado este proceso”, expresó e</w:t>
      </w:r>
      <w:r>
        <w:rPr>
          <w:rFonts w:ascii="Arial" w:eastAsia="Arial" w:hAnsi="Arial" w:cs="Arial"/>
          <w:sz w:val="28"/>
          <w:szCs w:val="28"/>
        </w:rPr>
        <w:t>l edil.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Asimismo, agradeció el respaldo del Gobernador de Nuevo León, Samuel García; del Director General del Instituto de la Vivienda de Nuevo León, Eugenio Montiel Amoroso; y del equipo del Instituto de la Vivienda por impulsar las acciones necesarias </w:t>
      </w:r>
      <w:r>
        <w:rPr>
          <w:rFonts w:ascii="Arial" w:eastAsia="Arial" w:hAnsi="Arial" w:cs="Arial"/>
          <w:sz w:val="28"/>
          <w:szCs w:val="28"/>
        </w:rPr>
        <w:t>para concretar este proyecto.</w:t>
      </w:r>
    </w:p>
    <w:p w:rsidR="007533DF" w:rsidRDefault="00C2672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533DF" w:rsidRDefault="007533DF">
      <w:pPr>
        <w:jc w:val="both"/>
        <w:rPr>
          <w:rFonts w:ascii="Arial" w:eastAsia="Arial" w:hAnsi="Arial" w:cs="Arial"/>
          <w:sz w:val="28"/>
          <w:szCs w:val="28"/>
        </w:rPr>
      </w:pPr>
    </w:p>
    <w:sectPr w:rsidR="007533DF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72A" w:rsidRDefault="00C2672A">
      <w:r>
        <w:separator/>
      </w:r>
    </w:p>
  </w:endnote>
  <w:endnote w:type="continuationSeparator" w:id="0">
    <w:p w:rsidR="00C2672A" w:rsidRDefault="00C2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B90156F2-EAFA-40E5-B09E-0525C52A93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E32E1B-46C0-4C9D-958C-7E81F63FBB6B}"/>
    <w:embedBold r:id="rId3" w:fontKey="{E7D521E4-D5B2-41E6-8760-AE39B29F4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1283A51-4233-4F36-95B8-F262073735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0B6C0E2-AD70-4F28-BAC9-C2A168ABDA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DF" w:rsidRDefault="00C2672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33DF" w:rsidRDefault="007533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7533DF" w:rsidRDefault="007533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72A" w:rsidRDefault="00C2672A">
      <w:r>
        <w:separator/>
      </w:r>
    </w:p>
  </w:footnote>
  <w:footnote w:type="continuationSeparator" w:id="0">
    <w:p w:rsidR="00C2672A" w:rsidRDefault="00C26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DF" w:rsidRDefault="00C2672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62517"/>
    <w:multiLevelType w:val="multilevel"/>
    <w:tmpl w:val="29C4A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DF"/>
    <w:rsid w:val="007533DF"/>
    <w:rsid w:val="00817E43"/>
    <w:rsid w:val="00C2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A2F35-5F83-4446-BD9E-29069304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Tovar Barboza</dc:creator>
  <cp:lastModifiedBy>Rosalinda Tovar Barboza</cp:lastModifiedBy>
  <cp:revision>2</cp:revision>
  <dcterms:created xsi:type="dcterms:W3CDTF">2026-06-19T18:01:00Z</dcterms:created>
  <dcterms:modified xsi:type="dcterms:W3CDTF">2026-06-19T18:01:00Z</dcterms:modified>
</cp:coreProperties>
</file>