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82CB299" w:rsidR="00EA29FA" w:rsidRPr="00C60FD1" w:rsidRDefault="00504A68" w:rsidP="00EA29FA">
      <w:pPr>
        <w:jc w:val="right"/>
        <w:rPr>
          <w:rFonts w:ascii="Arial" w:hAnsi="Arial" w:cs="Arial"/>
          <w:b/>
          <w:sz w:val="22"/>
          <w:lang w:val="es-ES"/>
        </w:rPr>
      </w:pPr>
      <w:r>
        <w:rPr>
          <w:rFonts w:ascii="Arial" w:hAnsi="Arial" w:cs="Arial"/>
          <w:b/>
          <w:sz w:val="22"/>
          <w:lang w:val="es-ES"/>
        </w:rPr>
        <w:t>CP/0104</w:t>
      </w:r>
      <w:r w:rsidR="00EA29FA">
        <w:rPr>
          <w:rFonts w:ascii="Arial" w:hAnsi="Arial" w:cs="Arial"/>
          <w:b/>
          <w:sz w:val="22"/>
          <w:lang w:val="es-ES"/>
        </w:rPr>
        <w:t>/2025</w:t>
      </w:r>
    </w:p>
    <w:p w14:paraId="695E3F55" w14:textId="66724179" w:rsidR="00703B09" w:rsidRDefault="00504A68"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4DD1D4D3" w:rsidR="00A23A57" w:rsidRDefault="00504A68" w:rsidP="00580ABF">
      <w:pPr>
        <w:jc w:val="center"/>
        <w:rPr>
          <w:rFonts w:ascii="Arial" w:hAnsi="Arial" w:cs="Arial"/>
          <w:b/>
          <w:sz w:val="28"/>
          <w:szCs w:val="28"/>
        </w:rPr>
      </w:pPr>
      <w:r w:rsidRPr="00504A68">
        <w:rPr>
          <w:rFonts w:ascii="Arial" w:hAnsi="Arial" w:cs="Arial"/>
          <w:b/>
          <w:sz w:val="28"/>
          <w:szCs w:val="28"/>
        </w:rPr>
        <w:t>INSTALAN MESA TÉCNICA DEL PROGRAMA VIVIENDA PARA EL BIENESTAR EN NUEVO LEÓN</w:t>
      </w:r>
    </w:p>
    <w:p w14:paraId="4F730ED2" w14:textId="77777777" w:rsidR="00580ABF" w:rsidRDefault="00580ABF" w:rsidP="00580ABF">
      <w:pPr>
        <w:jc w:val="center"/>
        <w:rPr>
          <w:rFonts w:ascii="Arial" w:hAnsi="Arial" w:cs="Arial"/>
          <w:b/>
          <w:sz w:val="28"/>
          <w:szCs w:val="28"/>
        </w:rPr>
      </w:pPr>
    </w:p>
    <w:p w14:paraId="46BBF885" w14:textId="3B67980C" w:rsidR="00504A68" w:rsidRPr="00504A68" w:rsidRDefault="00504A68" w:rsidP="00504A68">
      <w:pPr>
        <w:pStyle w:val="Prrafodelista"/>
        <w:numPr>
          <w:ilvl w:val="0"/>
          <w:numId w:val="18"/>
        </w:numPr>
        <w:jc w:val="both"/>
        <w:rPr>
          <w:rFonts w:ascii="Arial" w:hAnsi="Arial" w:cs="Arial"/>
          <w:sz w:val="28"/>
          <w:szCs w:val="28"/>
        </w:rPr>
      </w:pPr>
      <w:r w:rsidRPr="00504A68">
        <w:rPr>
          <w:rFonts w:ascii="Arial" w:hAnsi="Arial" w:cs="Arial"/>
          <w:i/>
        </w:rPr>
        <w:t>“El propósito de instalar la mesa técnica del Programa Vivienda para el Bienestar en Nuevo León es presentar los alcances y objetivos del programa, así como proporcionar a los municipios información sobre las facilidades administrativas y operativas necesarias para agilizar la construcción de viviendas sociales, buscando obtener su anuencia y generar acuerdos”, dijo el Director Ejecutivo del Instituto de la Vivienda de Nuevo León, Eugenio Montiel Amoroso</w:t>
      </w:r>
    </w:p>
    <w:p w14:paraId="1040DF67" w14:textId="77777777" w:rsidR="00504A68" w:rsidRPr="00504A68" w:rsidRDefault="00504A68" w:rsidP="00504A68">
      <w:pPr>
        <w:pStyle w:val="Prrafodelista"/>
        <w:jc w:val="both"/>
        <w:rPr>
          <w:rFonts w:ascii="Arial" w:hAnsi="Arial" w:cs="Arial"/>
          <w:sz w:val="28"/>
          <w:szCs w:val="28"/>
        </w:rPr>
      </w:pPr>
    </w:p>
    <w:p w14:paraId="4CA1A321" w14:textId="34706C41" w:rsidR="00504A68" w:rsidRPr="00504A68" w:rsidRDefault="00EA29FA" w:rsidP="00504A68">
      <w:pPr>
        <w:jc w:val="both"/>
        <w:rPr>
          <w:rFonts w:ascii="Arial" w:hAnsi="Arial" w:cs="Arial"/>
          <w:sz w:val="28"/>
          <w:szCs w:val="28"/>
        </w:rPr>
      </w:pPr>
      <w:r w:rsidRPr="00504A68">
        <w:rPr>
          <w:rFonts w:ascii="Arial" w:hAnsi="Arial" w:cs="Arial"/>
          <w:b/>
          <w:sz w:val="28"/>
          <w:szCs w:val="28"/>
        </w:rPr>
        <w:t xml:space="preserve">Monterrey, Nuevo León.- </w:t>
      </w:r>
      <w:r w:rsidR="00504A68" w:rsidRPr="00504A68">
        <w:rPr>
          <w:rFonts w:ascii="Arial" w:hAnsi="Arial" w:cs="Arial"/>
          <w:sz w:val="28"/>
          <w:szCs w:val="28"/>
        </w:rPr>
        <w:t>En el marco del Programa Vivienda para el Bienestar, impulsado por la Presidencia de la República, se llevó a cabo la instalación de la mesa técnica de trabajo del Programa Vivienda para el Bienestar en Nuevo León con el objetivo de coordinar esfuerzos para la edificación de un millón de viviendas en todo el país. En particular, el Estado de Nuevo León recibirá 33,000 viviendas, que se distribuirán en 30 municipios seleccionados por el Gobierno Federal.</w:t>
      </w:r>
    </w:p>
    <w:p w14:paraId="6FFC0765"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32B4A8CD"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El Director Ejecutivo del Instituto de la Vivienda de Nuevo León, Eugenio Montiel Amoroso, destacó que la mesa técnica contará con la participación de autoridades federales, el Gobierno del Estado de Nuevo León, a través del Instituto de la Vivienda, y las autoridades municipales de los 30 municipios identificados. Estos municipios disponen de reservas territoriales susceptibles de ser donadas para el inicio del Programa.</w:t>
      </w:r>
    </w:p>
    <w:p w14:paraId="57BC84BB"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763CE5FA"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xml:space="preserve">“El propósito de instalar la mesa técnica del Programa Vivienda para el Bienestar en Nuevo León es presentar los alcances y objetivos del programa, así como proporcionar a los municipios información sobre las facilidades administrativas y operativas necesarias para agilizar la </w:t>
      </w:r>
      <w:r w:rsidRPr="00504A68">
        <w:rPr>
          <w:rFonts w:ascii="Arial" w:hAnsi="Arial" w:cs="Arial"/>
          <w:sz w:val="28"/>
          <w:szCs w:val="28"/>
        </w:rPr>
        <w:lastRenderedPageBreak/>
        <w:t>construcción de viviendas sociales, buscando obtener su anuencia y generar acuerdos”, comentó el funcionario.</w:t>
      </w:r>
    </w:p>
    <w:p w14:paraId="194FA52E"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1F8084D8"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20750F9D"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Por su parte, Miguel Ángel López. Delegado Regional de la SEDATU agregó que la colaboración efectiva entre los tres niveles de gobierno será crucial para el éxito del proyecto. Resaltó que la SEDATU trabajará de manera coordinada con las autoridades locales para garantizar que la implementación del programa sea ágil, eficiente y llegue a quienes más lo necesitan.</w:t>
      </w:r>
    </w:p>
    <w:p w14:paraId="45E4B5E7"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72233DC6"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xml:space="preserve">“En este proyecto van a participar diferentes dependencias; le vamos a dar prioridad a madres solteras, adultos mayores, indígenas, para jóvenes, </w:t>
      </w:r>
      <w:proofErr w:type="spellStart"/>
      <w:r w:rsidRPr="00504A68">
        <w:rPr>
          <w:rFonts w:ascii="Arial" w:hAnsi="Arial" w:cs="Arial"/>
          <w:sz w:val="28"/>
          <w:szCs w:val="28"/>
        </w:rPr>
        <w:t>etc</w:t>
      </w:r>
      <w:proofErr w:type="spellEnd"/>
      <w:r w:rsidRPr="00504A68">
        <w:rPr>
          <w:rFonts w:ascii="Arial" w:hAnsi="Arial" w:cs="Arial"/>
          <w:sz w:val="28"/>
          <w:szCs w:val="28"/>
        </w:rPr>
        <w:t>, es decir que vamos a atender a la mayor parte y esto gracias a la colaboración entre los tres órdenes de gobierno”, dijo el Delegado Regional de SEDATU.</w:t>
      </w:r>
    </w:p>
    <w:p w14:paraId="4D05D37C"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738F0DF1" w14:textId="34845ADB" w:rsidR="00504A68" w:rsidRPr="00504A68" w:rsidRDefault="00504A68" w:rsidP="00504A68">
      <w:pPr>
        <w:jc w:val="both"/>
        <w:rPr>
          <w:rFonts w:ascii="Arial" w:hAnsi="Arial" w:cs="Arial"/>
          <w:sz w:val="28"/>
          <w:szCs w:val="28"/>
        </w:rPr>
      </w:pPr>
      <w:r w:rsidRPr="00504A68">
        <w:rPr>
          <w:rFonts w:ascii="Arial" w:hAnsi="Arial" w:cs="Arial"/>
          <w:sz w:val="28"/>
          <w:szCs w:val="28"/>
        </w:rPr>
        <w:t>Por otro lado, Nohemí Sotelo Ortega, Directora T</w:t>
      </w:r>
      <w:r w:rsidR="00D63CB6">
        <w:rPr>
          <w:rFonts w:ascii="Arial" w:hAnsi="Arial" w:cs="Arial"/>
          <w:sz w:val="28"/>
          <w:szCs w:val="28"/>
        </w:rPr>
        <w:t>erritorial de la CONAVI mencionó</w:t>
      </w:r>
      <w:bookmarkStart w:id="0" w:name="_GoBack"/>
      <w:bookmarkEnd w:id="0"/>
      <w:r w:rsidRPr="00504A68">
        <w:rPr>
          <w:rFonts w:ascii="Arial" w:hAnsi="Arial" w:cs="Arial"/>
          <w:sz w:val="28"/>
          <w:szCs w:val="28"/>
        </w:rPr>
        <w:t xml:space="preserve"> que parte de los requisitos para continuar con el programa de la vivienda para el bienestar</w:t>
      </w:r>
      <w:r>
        <w:rPr>
          <w:rFonts w:ascii="Arial" w:hAnsi="Arial" w:cs="Arial"/>
          <w:sz w:val="28"/>
          <w:szCs w:val="28"/>
        </w:rPr>
        <w:t xml:space="preserve"> </w:t>
      </w:r>
      <w:r w:rsidRPr="00504A68">
        <w:rPr>
          <w:rFonts w:ascii="Arial" w:hAnsi="Arial" w:cs="Arial"/>
          <w:sz w:val="28"/>
          <w:szCs w:val="28"/>
        </w:rPr>
        <w:t>son: “tenemos 7 puntos, el principal es tener la certeza jurídica (de los predios), el certificado de libertad de gravamen, cédula catastral, constancia de no adeudo, el plano con la poligonal y las coordenadas UTM, y los principales son el dictamen de no riesgo y una pre</w:t>
      </w:r>
      <w:r>
        <w:rPr>
          <w:rFonts w:ascii="Arial" w:hAnsi="Arial" w:cs="Arial"/>
          <w:sz w:val="28"/>
          <w:szCs w:val="28"/>
        </w:rPr>
        <w:t xml:space="preserve"> </w:t>
      </w:r>
      <w:r w:rsidRPr="00504A68">
        <w:rPr>
          <w:rFonts w:ascii="Arial" w:hAnsi="Arial" w:cs="Arial"/>
          <w:sz w:val="28"/>
          <w:szCs w:val="28"/>
        </w:rPr>
        <w:t>factibilidad de servicios”.</w:t>
      </w:r>
    </w:p>
    <w:p w14:paraId="5216C4D8"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4E8A7AB2"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Para finalizar, Eugenio Montiel Amoroso subrayó la importancia de fortalecer la colaboración entre las autoridades de vivienda, planeación urbana y regularización de los tres órdenes de gobierno.</w:t>
      </w:r>
    </w:p>
    <w:p w14:paraId="3191CB8B" w14:textId="77777777" w:rsidR="00504A68" w:rsidRPr="00504A68" w:rsidRDefault="00504A68" w:rsidP="00504A68">
      <w:pPr>
        <w:jc w:val="both"/>
        <w:rPr>
          <w:rFonts w:ascii="Arial" w:hAnsi="Arial" w:cs="Arial"/>
          <w:sz w:val="28"/>
          <w:szCs w:val="28"/>
        </w:rPr>
      </w:pPr>
      <w:r w:rsidRPr="00504A68">
        <w:rPr>
          <w:rFonts w:ascii="Arial" w:hAnsi="Arial" w:cs="Arial"/>
          <w:sz w:val="28"/>
          <w:szCs w:val="28"/>
        </w:rPr>
        <w:t> </w:t>
      </w:r>
    </w:p>
    <w:p w14:paraId="4A7A609A" w14:textId="413A54E9" w:rsidR="00504A68" w:rsidRPr="00EA29FA" w:rsidRDefault="00504A68" w:rsidP="00504A68">
      <w:pPr>
        <w:jc w:val="both"/>
        <w:rPr>
          <w:rFonts w:ascii="Arial" w:hAnsi="Arial" w:cs="Arial"/>
          <w:bCs/>
          <w:color w:val="323E4F"/>
        </w:rPr>
      </w:pPr>
      <w:r w:rsidRPr="00504A68">
        <w:rPr>
          <w:rFonts w:ascii="Arial" w:hAnsi="Arial" w:cs="Arial"/>
          <w:sz w:val="28"/>
          <w:szCs w:val="28"/>
        </w:rPr>
        <w:t>“Esta articulación es fundamental para alcanzar los objetivos establecidos y garantizar que los tiempos de ejecución se cumplan según lo previsto”, agregó.</w:t>
      </w:r>
    </w:p>
    <w:p w14:paraId="78763BE5" w14:textId="23C71A2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E71DC" w14:textId="77777777" w:rsidR="009B103E" w:rsidRDefault="009B103E" w:rsidP="00E83348">
      <w:r>
        <w:separator/>
      </w:r>
    </w:p>
  </w:endnote>
  <w:endnote w:type="continuationSeparator" w:id="0">
    <w:p w14:paraId="4DAA0C98" w14:textId="77777777" w:rsidR="009B103E" w:rsidRDefault="009B103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8AB89" w14:textId="77777777" w:rsidR="009B103E" w:rsidRDefault="009B103E" w:rsidP="00E83348">
      <w:r>
        <w:separator/>
      </w:r>
    </w:p>
  </w:footnote>
  <w:footnote w:type="continuationSeparator" w:id="0">
    <w:p w14:paraId="35BBA5EE" w14:textId="77777777" w:rsidR="009B103E" w:rsidRDefault="009B103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4A68"/>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103E"/>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3C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D057-09DB-49FD-96BE-6F59E9B4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2025-01-27T22:53:00Z</dcterms:created>
  <dcterms:modified xsi:type="dcterms:W3CDTF">2025-01-27T22:53:00Z</dcterms:modified>
</cp:coreProperties>
</file>