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6C71" w14:textId="1AE0546C" w:rsidR="006075B9" w:rsidRPr="00C60FD1" w:rsidRDefault="00020738" w:rsidP="006075B9">
      <w:pPr>
        <w:jc w:val="right"/>
        <w:rPr>
          <w:rFonts w:ascii="Arial" w:hAnsi="Arial" w:cs="Arial"/>
          <w:b/>
          <w:sz w:val="22"/>
          <w:lang w:val="es-ES"/>
        </w:rPr>
      </w:pPr>
      <w:r w:rsidRPr="00500DC5">
        <w:rPr>
          <w:rFonts w:ascii="Arial" w:eastAsia="Arial" w:hAnsi="Arial" w:cs="Arial"/>
          <w:b/>
          <w:bCs/>
        </w:rPr>
        <w:t>CP/</w:t>
      </w:r>
      <w:r>
        <w:rPr>
          <w:rFonts w:ascii="Arial" w:eastAsia="Arial" w:hAnsi="Arial" w:cs="Arial"/>
          <w:b/>
          <w:bCs/>
        </w:rPr>
        <w:t>00</w:t>
      </w:r>
      <w:r w:rsidR="004E5B93">
        <w:rPr>
          <w:rFonts w:ascii="Arial" w:eastAsia="Arial" w:hAnsi="Arial" w:cs="Arial"/>
          <w:b/>
          <w:bCs/>
        </w:rPr>
        <w:t>11</w:t>
      </w:r>
      <w:bookmarkStart w:id="0" w:name="_GoBack"/>
      <w:bookmarkEnd w:id="0"/>
      <w:r w:rsidRPr="00500DC5">
        <w:rPr>
          <w:rFonts w:ascii="Arial" w:eastAsia="Arial" w:hAnsi="Arial" w:cs="Arial"/>
          <w:b/>
          <w:bCs/>
        </w:rPr>
        <w:t>/202</w:t>
      </w:r>
      <w:r>
        <w:rPr>
          <w:rFonts w:ascii="Arial" w:eastAsia="Arial" w:hAnsi="Arial" w:cs="Arial"/>
          <w:b/>
          <w:bCs/>
        </w:rPr>
        <w:t>5</w:t>
      </w:r>
    </w:p>
    <w:p w14:paraId="656113CC" w14:textId="44E98C53" w:rsidR="006075B9" w:rsidRDefault="009D3F9B" w:rsidP="006075B9">
      <w:pPr>
        <w:jc w:val="right"/>
        <w:rPr>
          <w:rFonts w:ascii="Arial" w:hAnsi="Arial" w:cs="Arial"/>
          <w:sz w:val="22"/>
          <w:lang w:val="es-ES"/>
        </w:rPr>
      </w:pPr>
      <w:r>
        <w:rPr>
          <w:rFonts w:ascii="Arial" w:hAnsi="Arial" w:cs="Arial"/>
          <w:sz w:val="22"/>
          <w:lang w:val="es-ES"/>
        </w:rPr>
        <w:t>5</w:t>
      </w:r>
      <w:r w:rsidR="006075B9">
        <w:rPr>
          <w:rFonts w:ascii="Arial" w:hAnsi="Arial" w:cs="Arial"/>
          <w:sz w:val="22"/>
          <w:lang w:val="es-ES"/>
        </w:rPr>
        <w:t xml:space="preserve"> de </w:t>
      </w:r>
      <w:r w:rsidR="006859BF">
        <w:rPr>
          <w:rFonts w:ascii="Arial" w:hAnsi="Arial" w:cs="Arial"/>
          <w:sz w:val="22"/>
          <w:lang w:val="es-ES"/>
        </w:rPr>
        <w:t>enero</w:t>
      </w:r>
      <w:r w:rsidR="006075B9">
        <w:rPr>
          <w:rFonts w:ascii="Arial" w:hAnsi="Arial" w:cs="Arial"/>
          <w:sz w:val="22"/>
          <w:lang w:val="es-ES"/>
        </w:rPr>
        <w:t xml:space="preserve"> de 202</w:t>
      </w:r>
      <w:r w:rsidR="006859BF">
        <w:rPr>
          <w:rFonts w:ascii="Arial" w:hAnsi="Arial" w:cs="Arial"/>
          <w:sz w:val="22"/>
          <w:lang w:val="es-ES"/>
        </w:rPr>
        <w:t>5</w:t>
      </w:r>
      <w:r w:rsidR="003C1A3A">
        <w:rPr>
          <w:rFonts w:ascii="Arial" w:hAnsi="Arial" w:cs="Arial"/>
          <w:sz w:val="22"/>
          <w:lang w:val="es-ES"/>
        </w:rPr>
        <w:t>.</w:t>
      </w:r>
    </w:p>
    <w:p w14:paraId="3BE51470" w14:textId="77777777" w:rsidR="001464B2" w:rsidRPr="000F5166" w:rsidRDefault="001464B2" w:rsidP="001464B2">
      <w:pPr>
        <w:pStyle w:val="Prrafodelista"/>
        <w:rPr>
          <w:rFonts w:ascii="Arial" w:hAnsi="Arial" w:cs="Arial"/>
          <w:sz w:val="28"/>
          <w:szCs w:val="28"/>
        </w:rPr>
      </w:pPr>
    </w:p>
    <w:p w14:paraId="174DDC5C" w14:textId="77777777" w:rsidR="009A3CF5" w:rsidRPr="009A3CF5" w:rsidRDefault="009A3CF5" w:rsidP="00880433">
      <w:pPr>
        <w:jc w:val="center"/>
        <w:rPr>
          <w:rFonts w:ascii="Arial" w:hAnsi="Arial" w:cs="Arial"/>
          <w:b/>
          <w:bCs/>
          <w:sz w:val="28"/>
          <w:szCs w:val="28"/>
        </w:rPr>
      </w:pPr>
      <w:r w:rsidRPr="009A3CF5">
        <w:rPr>
          <w:rFonts w:ascii="Arial" w:hAnsi="Arial" w:cs="Arial"/>
          <w:b/>
          <w:bCs/>
          <w:sz w:val="28"/>
          <w:szCs w:val="28"/>
        </w:rPr>
        <w:t>PRESENTA EL INSTITUTO DE LA VIVIENDA DE NUEVO LEÓN SUS METAS PARA 2025</w:t>
      </w:r>
    </w:p>
    <w:p w14:paraId="210B85F9" w14:textId="77777777" w:rsidR="009A3CF5" w:rsidRPr="009A3CF5" w:rsidRDefault="009A3CF5" w:rsidP="009A3CF5">
      <w:pPr>
        <w:jc w:val="both"/>
        <w:rPr>
          <w:rFonts w:ascii="Arial" w:hAnsi="Arial" w:cs="Arial"/>
          <w:b/>
          <w:bCs/>
          <w:i/>
          <w:iCs/>
          <w:sz w:val="28"/>
          <w:szCs w:val="28"/>
        </w:rPr>
      </w:pPr>
    </w:p>
    <w:p w14:paraId="521F5F0C" w14:textId="77777777" w:rsidR="009A3CF5" w:rsidRPr="00880433" w:rsidRDefault="009A3CF5" w:rsidP="00880433">
      <w:pPr>
        <w:pStyle w:val="Prrafodelista"/>
        <w:numPr>
          <w:ilvl w:val="0"/>
          <w:numId w:val="4"/>
        </w:numPr>
        <w:jc w:val="both"/>
        <w:rPr>
          <w:rFonts w:ascii="Arial" w:hAnsi="Arial" w:cs="Arial"/>
          <w:b/>
          <w:bCs/>
          <w:i/>
          <w:iCs/>
        </w:rPr>
      </w:pPr>
      <w:r w:rsidRPr="00880433">
        <w:rPr>
          <w:rFonts w:ascii="Arial" w:hAnsi="Arial" w:cs="Arial"/>
          <w:i/>
          <w:iCs/>
        </w:rPr>
        <w:t>Eugenio Montiel Amoroso mencionó que seguirá con el programa interinstitucional de regularización de asentamientos humanos, que ha demostrado buenos resultados en los últimos tres años. Para 2025, se tiene previsto alcanzar la meta de 110 predios regularizado</w:t>
      </w:r>
      <w:r w:rsidRPr="00880433">
        <w:rPr>
          <w:rFonts w:ascii="Arial" w:hAnsi="Arial" w:cs="Arial"/>
          <w:b/>
          <w:bCs/>
          <w:i/>
          <w:iCs/>
        </w:rPr>
        <w:t>s.</w:t>
      </w:r>
    </w:p>
    <w:p w14:paraId="188E350A" w14:textId="77777777" w:rsidR="009A3CF5" w:rsidRPr="00880433" w:rsidRDefault="009A3CF5" w:rsidP="00880433">
      <w:pPr>
        <w:pStyle w:val="Prrafodelista"/>
        <w:numPr>
          <w:ilvl w:val="0"/>
          <w:numId w:val="4"/>
        </w:numPr>
        <w:jc w:val="both"/>
        <w:rPr>
          <w:rFonts w:ascii="Arial" w:hAnsi="Arial" w:cs="Arial"/>
          <w:b/>
          <w:bCs/>
          <w:i/>
          <w:iCs/>
        </w:rPr>
      </w:pPr>
      <w:r w:rsidRPr="00880433">
        <w:rPr>
          <w:rFonts w:ascii="Arial" w:hAnsi="Arial" w:cs="Arial"/>
          <w:i/>
          <w:iCs/>
        </w:rPr>
        <w:t>El Director General del Instituto de la Vivienda de Nuevo León comentó que en el 2025, se busca de superar la cifra de escrituras entregadas del año anterior (10 mil).</w:t>
      </w:r>
    </w:p>
    <w:p w14:paraId="229586C5" w14:textId="77777777" w:rsidR="009A3CF5" w:rsidRPr="009A3CF5" w:rsidRDefault="009A3CF5" w:rsidP="009A3CF5">
      <w:pPr>
        <w:pStyle w:val="Prrafodelista"/>
        <w:jc w:val="both"/>
        <w:rPr>
          <w:rFonts w:ascii="Arial" w:hAnsi="Arial" w:cs="Arial"/>
          <w:b/>
          <w:bCs/>
          <w:sz w:val="28"/>
          <w:szCs w:val="28"/>
        </w:rPr>
      </w:pPr>
    </w:p>
    <w:p w14:paraId="5D5FE7A4" w14:textId="7B4A6304" w:rsidR="009A3CF5" w:rsidRPr="009A3CF5" w:rsidRDefault="00880433" w:rsidP="009A3CF5">
      <w:pPr>
        <w:jc w:val="both"/>
        <w:rPr>
          <w:rFonts w:ascii="Arial" w:hAnsi="Arial" w:cs="Arial"/>
          <w:sz w:val="28"/>
          <w:szCs w:val="28"/>
        </w:rPr>
      </w:pPr>
      <w:r w:rsidRPr="00880433">
        <w:rPr>
          <w:rFonts w:ascii="Arial" w:hAnsi="Arial" w:cs="Arial"/>
          <w:b/>
          <w:sz w:val="28"/>
          <w:szCs w:val="28"/>
        </w:rPr>
        <w:t xml:space="preserve">Monterrey, Nuevo León.- </w:t>
      </w:r>
      <w:r w:rsidR="009A3CF5" w:rsidRPr="009A3CF5">
        <w:rPr>
          <w:rFonts w:ascii="Arial" w:hAnsi="Arial" w:cs="Arial"/>
          <w:sz w:val="28"/>
          <w:szCs w:val="28"/>
        </w:rPr>
        <w:t>El Instituto de la Vivienda de Nuevo León (IVNL) está comprometido en seguir fortaleciendo su labor en 2025, con el objetivo de mejorar las condiciones de vida de las familias más vulnerables del estado.</w:t>
      </w:r>
    </w:p>
    <w:p w14:paraId="434661A2" w14:textId="77777777" w:rsidR="009A3CF5" w:rsidRPr="009A3CF5" w:rsidRDefault="009A3CF5" w:rsidP="009A3CF5">
      <w:pPr>
        <w:jc w:val="both"/>
        <w:rPr>
          <w:rFonts w:ascii="Arial" w:hAnsi="Arial" w:cs="Arial"/>
          <w:sz w:val="28"/>
          <w:szCs w:val="28"/>
        </w:rPr>
      </w:pPr>
    </w:p>
    <w:p w14:paraId="7E1C62A2" w14:textId="77777777" w:rsidR="009A3CF5" w:rsidRPr="009A3CF5" w:rsidRDefault="009A3CF5" w:rsidP="009A3CF5">
      <w:pPr>
        <w:jc w:val="both"/>
        <w:rPr>
          <w:rFonts w:ascii="Arial" w:hAnsi="Arial" w:cs="Arial"/>
          <w:sz w:val="28"/>
          <w:szCs w:val="28"/>
        </w:rPr>
      </w:pPr>
      <w:r w:rsidRPr="009A3CF5">
        <w:rPr>
          <w:rFonts w:ascii="Arial" w:hAnsi="Arial" w:cs="Arial"/>
          <w:sz w:val="28"/>
          <w:szCs w:val="28"/>
        </w:rPr>
        <w:t>El Director General del Instituto de la Vivienda de Nuevo León, Eugenio Montiel Amoroso resaltó que una de las prioridades para este año es ampliar las opciones de vivienda asequible para las familias en situación de vulnerabilidad. El IVNL continuará ofreciendo soluciones habitacionales con todos los servicios básicos y fomentará el mejoramiento de viviendas a través de apoyos para la construcción de techos, pisos y muros en hogares que enfrentan condiciones precarias o irregulares.</w:t>
      </w:r>
    </w:p>
    <w:p w14:paraId="2200D870" w14:textId="77777777" w:rsidR="009A3CF5" w:rsidRPr="009A3CF5" w:rsidRDefault="009A3CF5" w:rsidP="009A3CF5">
      <w:pPr>
        <w:jc w:val="both"/>
        <w:rPr>
          <w:rFonts w:ascii="Arial" w:hAnsi="Arial" w:cs="Arial"/>
          <w:sz w:val="28"/>
          <w:szCs w:val="28"/>
        </w:rPr>
      </w:pPr>
    </w:p>
    <w:p w14:paraId="157C16A2" w14:textId="77777777" w:rsidR="009A3CF5" w:rsidRPr="009A3CF5" w:rsidRDefault="009A3CF5" w:rsidP="009A3CF5">
      <w:pPr>
        <w:jc w:val="both"/>
        <w:rPr>
          <w:rFonts w:ascii="Arial" w:hAnsi="Arial" w:cs="Arial"/>
          <w:sz w:val="28"/>
          <w:szCs w:val="28"/>
        </w:rPr>
      </w:pPr>
      <w:r w:rsidRPr="009A3CF5">
        <w:rPr>
          <w:rFonts w:ascii="Arial" w:hAnsi="Arial" w:cs="Arial"/>
          <w:sz w:val="28"/>
          <w:szCs w:val="28"/>
        </w:rPr>
        <w:t>Además, Montiel Amoroso mencionó que seguirá con el programa interinstitucional de regularización de asentamientos humanos, que ha demostrado buenos resultados en los últimos tres años. Para 2025, se tiene previsto alcanzar la meta de 110 predios regularizado</w:t>
      </w:r>
      <w:r w:rsidRPr="009A3CF5">
        <w:rPr>
          <w:rFonts w:ascii="Arial" w:hAnsi="Arial" w:cs="Arial"/>
          <w:b/>
          <w:bCs/>
          <w:sz w:val="28"/>
          <w:szCs w:val="28"/>
        </w:rPr>
        <w:t>s</w:t>
      </w:r>
      <w:r w:rsidRPr="009A3CF5">
        <w:rPr>
          <w:rFonts w:ascii="Arial" w:hAnsi="Arial" w:cs="Arial"/>
          <w:sz w:val="28"/>
          <w:szCs w:val="28"/>
        </w:rPr>
        <w:t xml:space="preserve">, lo que </w:t>
      </w:r>
      <w:r w:rsidRPr="009A3CF5">
        <w:rPr>
          <w:rFonts w:ascii="Arial" w:hAnsi="Arial" w:cs="Arial"/>
          <w:sz w:val="28"/>
          <w:szCs w:val="28"/>
        </w:rPr>
        <w:lastRenderedPageBreak/>
        <w:t>permitirá ofrecer certeza jurídica a más familias y garantizarles acceso a servicios.</w:t>
      </w:r>
    </w:p>
    <w:p w14:paraId="547D0570" w14:textId="77777777" w:rsidR="009A3CF5" w:rsidRPr="009A3CF5" w:rsidRDefault="009A3CF5" w:rsidP="009A3CF5">
      <w:pPr>
        <w:jc w:val="both"/>
        <w:rPr>
          <w:rFonts w:ascii="Arial" w:hAnsi="Arial" w:cs="Arial"/>
          <w:sz w:val="28"/>
          <w:szCs w:val="28"/>
        </w:rPr>
      </w:pPr>
    </w:p>
    <w:p w14:paraId="5B46898E" w14:textId="77777777" w:rsidR="009A3CF5" w:rsidRPr="009A3CF5" w:rsidRDefault="009A3CF5" w:rsidP="009A3CF5">
      <w:pPr>
        <w:jc w:val="both"/>
        <w:rPr>
          <w:rFonts w:ascii="Arial" w:hAnsi="Arial" w:cs="Arial"/>
          <w:sz w:val="28"/>
          <w:szCs w:val="28"/>
        </w:rPr>
      </w:pPr>
      <w:r w:rsidRPr="009A3CF5">
        <w:rPr>
          <w:rFonts w:ascii="Arial" w:hAnsi="Arial" w:cs="Arial"/>
          <w:sz w:val="28"/>
          <w:szCs w:val="28"/>
        </w:rPr>
        <w:t xml:space="preserve">Así mismo, el Director General del Instituto de la Vivienda de Nuevo León comentó que en el 2025, se busca de superar la cifra de escrituras entregadas del año anterior (10 mil), por lo que con la reciente firma de un convenio con el </w:t>
      </w:r>
      <w:proofErr w:type="spellStart"/>
      <w:r w:rsidRPr="009A3CF5">
        <w:rPr>
          <w:rFonts w:ascii="Arial" w:hAnsi="Arial" w:cs="Arial"/>
          <w:sz w:val="28"/>
          <w:szCs w:val="28"/>
        </w:rPr>
        <w:t>Infonavit</w:t>
      </w:r>
      <w:proofErr w:type="spellEnd"/>
      <w:r w:rsidRPr="009A3CF5">
        <w:rPr>
          <w:rFonts w:ascii="Arial" w:hAnsi="Arial" w:cs="Arial"/>
          <w:sz w:val="28"/>
          <w:szCs w:val="28"/>
        </w:rPr>
        <w:t>, va a permitir realizar una escrituración masiva para facilitar la legalización de viviendas.</w:t>
      </w:r>
    </w:p>
    <w:p w14:paraId="3C17EDB2" w14:textId="77777777" w:rsidR="009A3CF5" w:rsidRPr="009A3CF5" w:rsidRDefault="009A3CF5" w:rsidP="009A3CF5">
      <w:pPr>
        <w:jc w:val="both"/>
        <w:rPr>
          <w:rFonts w:ascii="Arial" w:hAnsi="Arial" w:cs="Arial"/>
          <w:sz w:val="28"/>
          <w:szCs w:val="28"/>
        </w:rPr>
      </w:pPr>
    </w:p>
    <w:p w14:paraId="7D0688B9" w14:textId="77777777" w:rsidR="009A3CF5" w:rsidRPr="009A3CF5" w:rsidRDefault="009A3CF5" w:rsidP="009A3CF5">
      <w:pPr>
        <w:jc w:val="both"/>
        <w:rPr>
          <w:rFonts w:ascii="Arial" w:hAnsi="Arial" w:cs="Arial"/>
          <w:sz w:val="28"/>
          <w:szCs w:val="28"/>
        </w:rPr>
      </w:pPr>
      <w:r w:rsidRPr="009A3CF5">
        <w:rPr>
          <w:rFonts w:ascii="Arial" w:hAnsi="Arial" w:cs="Arial"/>
          <w:sz w:val="28"/>
          <w:szCs w:val="28"/>
        </w:rPr>
        <w:t>El Instituto de la Vivienda de Nuevo León reafirma su compromiso de seguir trabajando por el bienestar de los habitantes del estado, brindando soluciones habitacionales que favorezcan a los sectores más necesitados y contribuyan a la regularización y</w:t>
      </w:r>
      <w:r w:rsidRPr="009A3CF5">
        <w:rPr>
          <w:rFonts w:ascii="Arial" w:hAnsi="Arial" w:cs="Arial"/>
          <w:b/>
          <w:bCs/>
          <w:sz w:val="28"/>
          <w:szCs w:val="28"/>
        </w:rPr>
        <w:t xml:space="preserve"> </w:t>
      </w:r>
      <w:r w:rsidRPr="009A3CF5">
        <w:rPr>
          <w:rFonts w:ascii="Arial" w:hAnsi="Arial" w:cs="Arial"/>
          <w:sz w:val="28"/>
          <w:szCs w:val="28"/>
        </w:rPr>
        <w:t>dignificación de los hogares de miles de familias neoleonesas.</w:t>
      </w:r>
    </w:p>
    <w:p w14:paraId="7EB810D9" w14:textId="77777777" w:rsidR="009A3CF5" w:rsidRPr="009A3CF5" w:rsidRDefault="009A3CF5" w:rsidP="009A3CF5">
      <w:pPr>
        <w:jc w:val="both"/>
        <w:rPr>
          <w:rFonts w:ascii="Arial" w:hAnsi="Arial" w:cs="Arial"/>
          <w:sz w:val="28"/>
          <w:szCs w:val="28"/>
        </w:rPr>
      </w:pPr>
    </w:p>
    <w:p w14:paraId="766B478B" w14:textId="77777777" w:rsidR="009A3CF5" w:rsidRDefault="009A3CF5" w:rsidP="001F1116">
      <w:pPr>
        <w:jc w:val="both"/>
        <w:rPr>
          <w:rFonts w:ascii="Arial" w:hAnsi="Arial" w:cs="Arial"/>
          <w:sz w:val="28"/>
          <w:szCs w:val="28"/>
        </w:rPr>
      </w:pPr>
    </w:p>
    <w:p w14:paraId="0CA4A34C" w14:textId="77777777" w:rsidR="009A3CF5" w:rsidRDefault="009A3CF5" w:rsidP="001F1116">
      <w:pPr>
        <w:jc w:val="both"/>
        <w:rPr>
          <w:rFonts w:ascii="Arial" w:hAnsi="Arial" w:cs="Arial"/>
          <w:sz w:val="28"/>
          <w:szCs w:val="28"/>
        </w:rPr>
      </w:pPr>
    </w:p>
    <w:p w14:paraId="23196192" w14:textId="77777777" w:rsidR="009A3CF5" w:rsidRDefault="009A3CF5" w:rsidP="001F1116">
      <w:pPr>
        <w:jc w:val="both"/>
        <w:rPr>
          <w:rFonts w:ascii="Arial" w:hAnsi="Arial" w:cs="Arial"/>
          <w:sz w:val="28"/>
          <w:szCs w:val="28"/>
        </w:rPr>
      </w:pPr>
    </w:p>
    <w:sectPr w:rsidR="009A3CF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3460" w14:textId="77777777" w:rsidR="00762A06" w:rsidRDefault="00762A06" w:rsidP="00FF7AF6">
      <w:r>
        <w:separator/>
      </w:r>
    </w:p>
  </w:endnote>
  <w:endnote w:type="continuationSeparator" w:id="0">
    <w:p w14:paraId="3EB53C6A" w14:textId="77777777" w:rsidR="00762A06" w:rsidRDefault="00762A0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5461" w14:textId="77777777" w:rsidR="00762A06" w:rsidRDefault="00762A06" w:rsidP="00FF7AF6">
      <w:r>
        <w:separator/>
      </w:r>
    </w:p>
  </w:footnote>
  <w:footnote w:type="continuationSeparator" w:id="0">
    <w:p w14:paraId="04E78404" w14:textId="77777777" w:rsidR="00762A06" w:rsidRDefault="00762A0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1F536F"/>
    <w:multiLevelType w:val="hybridMultilevel"/>
    <w:tmpl w:val="1A9AE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7054F2"/>
    <w:multiLevelType w:val="hybridMultilevel"/>
    <w:tmpl w:val="24309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2FCC"/>
    <w:rsid w:val="000150BE"/>
    <w:rsid w:val="00020738"/>
    <w:rsid w:val="00021A71"/>
    <w:rsid w:val="00024711"/>
    <w:rsid w:val="00035CCA"/>
    <w:rsid w:val="0004056D"/>
    <w:rsid w:val="000407AE"/>
    <w:rsid w:val="000469D2"/>
    <w:rsid w:val="000546AC"/>
    <w:rsid w:val="000615D0"/>
    <w:rsid w:val="00063D72"/>
    <w:rsid w:val="00071BFC"/>
    <w:rsid w:val="0007502E"/>
    <w:rsid w:val="00076840"/>
    <w:rsid w:val="0009053C"/>
    <w:rsid w:val="00094103"/>
    <w:rsid w:val="000B2864"/>
    <w:rsid w:val="000B3043"/>
    <w:rsid w:val="000B559D"/>
    <w:rsid w:val="000E42E8"/>
    <w:rsid w:val="000E781C"/>
    <w:rsid w:val="000F19FC"/>
    <w:rsid w:val="000F5166"/>
    <w:rsid w:val="000F6822"/>
    <w:rsid w:val="000F7F32"/>
    <w:rsid w:val="00102F1C"/>
    <w:rsid w:val="00116853"/>
    <w:rsid w:val="001268BD"/>
    <w:rsid w:val="001464B2"/>
    <w:rsid w:val="00163425"/>
    <w:rsid w:val="001704C1"/>
    <w:rsid w:val="00177721"/>
    <w:rsid w:val="0018195C"/>
    <w:rsid w:val="001969DD"/>
    <w:rsid w:val="001A335D"/>
    <w:rsid w:val="001B04A0"/>
    <w:rsid w:val="001B693F"/>
    <w:rsid w:val="001C0714"/>
    <w:rsid w:val="001C458C"/>
    <w:rsid w:val="001C6D7F"/>
    <w:rsid w:val="001D51B1"/>
    <w:rsid w:val="001E7F73"/>
    <w:rsid w:val="001F1116"/>
    <w:rsid w:val="00204710"/>
    <w:rsid w:val="002221F4"/>
    <w:rsid w:val="00223AA2"/>
    <w:rsid w:val="002449F1"/>
    <w:rsid w:val="00260292"/>
    <w:rsid w:val="00273061"/>
    <w:rsid w:val="00277E3A"/>
    <w:rsid w:val="00283A19"/>
    <w:rsid w:val="00297DD9"/>
    <w:rsid w:val="00297ED8"/>
    <w:rsid w:val="002A1180"/>
    <w:rsid w:val="002B6BB5"/>
    <w:rsid w:val="002C2581"/>
    <w:rsid w:val="002D5BB7"/>
    <w:rsid w:val="002E584C"/>
    <w:rsid w:val="002F3317"/>
    <w:rsid w:val="002F73B8"/>
    <w:rsid w:val="00322829"/>
    <w:rsid w:val="003243DE"/>
    <w:rsid w:val="00327D7B"/>
    <w:rsid w:val="00331D70"/>
    <w:rsid w:val="003346A8"/>
    <w:rsid w:val="00342F38"/>
    <w:rsid w:val="00343260"/>
    <w:rsid w:val="003563E3"/>
    <w:rsid w:val="00393982"/>
    <w:rsid w:val="00393F5C"/>
    <w:rsid w:val="003A215E"/>
    <w:rsid w:val="003A4DDA"/>
    <w:rsid w:val="003A7504"/>
    <w:rsid w:val="003B2A43"/>
    <w:rsid w:val="003B7848"/>
    <w:rsid w:val="003C1A3A"/>
    <w:rsid w:val="003C1FAD"/>
    <w:rsid w:val="003C68CB"/>
    <w:rsid w:val="003D5949"/>
    <w:rsid w:val="003E06F3"/>
    <w:rsid w:val="00401FBD"/>
    <w:rsid w:val="00411550"/>
    <w:rsid w:val="00424A99"/>
    <w:rsid w:val="00444D5D"/>
    <w:rsid w:val="0045050A"/>
    <w:rsid w:val="004607FF"/>
    <w:rsid w:val="004662D0"/>
    <w:rsid w:val="00486DC6"/>
    <w:rsid w:val="00491B6B"/>
    <w:rsid w:val="004A6F51"/>
    <w:rsid w:val="004B2A45"/>
    <w:rsid w:val="004B6C17"/>
    <w:rsid w:val="004C3973"/>
    <w:rsid w:val="004C407E"/>
    <w:rsid w:val="004E150A"/>
    <w:rsid w:val="004E5B93"/>
    <w:rsid w:val="004F2D16"/>
    <w:rsid w:val="004F5E7D"/>
    <w:rsid w:val="00502BCF"/>
    <w:rsid w:val="00505DB6"/>
    <w:rsid w:val="00506881"/>
    <w:rsid w:val="005143F8"/>
    <w:rsid w:val="005230F9"/>
    <w:rsid w:val="00525BDD"/>
    <w:rsid w:val="005269D2"/>
    <w:rsid w:val="005274F8"/>
    <w:rsid w:val="00555193"/>
    <w:rsid w:val="00561910"/>
    <w:rsid w:val="0057087D"/>
    <w:rsid w:val="00580789"/>
    <w:rsid w:val="00590616"/>
    <w:rsid w:val="00593B99"/>
    <w:rsid w:val="005B1F1F"/>
    <w:rsid w:val="005B2134"/>
    <w:rsid w:val="005D135B"/>
    <w:rsid w:val="005E09ED"/>
    <w:rsid w:val="005E73AC"/>
    <w:rsid w:val="006038F5"/>
    <w:rsid w:val="0060530D"/>
    <w:rsid w:val="006075B9"/>
    <w:rsid w:val="00616A8F"/>
    <w:rsid w:val="00620199"/>
    <w:rsid w:val="00631B5D"/>
    <w:rsid w:val="00633A39"/>
    <w:rsid w:val="0063618E"/>
    <w:rsid w:val="00637C89"/>
    <w:rsid w:val="0064673B"/>
    <w:rsid w:val="006521FA"/>
    <w:rsid w:val="006543F5"/>
    <w:rsid w:val="00657C36"/>
    <w:rsid w:val="006859BF"/>
    <w:rsid w:val="006924C2"/>
    <w:rsid w:val="00692D0C"/>
    <w:rsid w:val="0069753C"/>
    <w:rsid w:val="006A7625"/>
    <w:rsid w:val="006C6591"/>
    <w:rsid w:val="006C7044"/>
    <w:rsid w:val="006D3E8A"/>
    <w:rsid w:val="006F0EC5"/>
    <w:rsid w:val="006F3FEE"/>
    <w:rsid w:val="007032B9"/>
    <w:rsid w:val="00710292"/>
    <w:rsid w:val="00710F40"/>
    <w:rsid w:val="00711F1B"/>
    <w:rsid w:val="0072136D"/>
    <w:rsid w:val="0072433A"/>
    <w:rsid w:val="00733211"/>
    <w:rsid w:val="00735794"/>
    <w:rsid w:val="007535AB"/>
    <w:rsid w:val="00761787"/>
    <w:rsid w:val="00762A06"/>
    <w:rsid w:val="00787428"/>
    <w:rsid w:val="00797EC3"/>
    <w:rsid w:val="007A0A6E"/>
    <w:rsid w:val="007B299C"/>
    <w:rsid w:val="007B5227"/>
    <w:rsid w:val="007E7646"/>
    <w:rsid w:val="007F4A6F"/>
    <w:rsid w:val="00815B09"/>
    <w:rsid w:val="00816812"/>
    <w:rsid w:val="00816C52"/>
    <w:rsid w:val="008232C1"/>
    <w:rsid w:val="00846B6E"/>
    <w:rsid w:val="00866693"/>
    <w:rsid w:val="00871EBC"/>
    <w:rsid w:val="0087557A"/>
    <w:rsid w:val="00880433"/>
    <w:rsid w:val="00884CF6"/>
    <w:rsid w:val="00886050"/>
    <w:rsid w:val="00886B5B"/>
    <w:rsid w:val="008876E4"/>
    <w:rsid w:val="008B19AB"/>
    <w:rsid w:val="008B38BF"/>
    <w:rsid w:val="008B3A14"/>
    <w:rsid w:val="008C3FEE"/>
    <w:rsid w:val="008D3E62"/>
    <w:rsid w:val="008E494D"/>
    <w:rsid w:val="008F1FF9"/>
    <w:rsid w:val="008F29FA"/>
    <w:rsid w:val="008F4879"/>
    <w:rsid w:val="008F59A2"/>
    <w:rsid w:val="00903E60"/>
    <w:rsid w:val="009155D9"/>
    <w:rsid w:val="009170E0"/>
    <w:rsid w:val="0092036F"/>
    <w:rsid w:val="009228FF"/>
    <w:rsid w:val="009229EB"/>
    <w:rsid w:val="00933C69"/>
    <w:rsid w:val="009575B6"/>
    <w:rsid w:val="009606A2"/>
    <w:rsid w:val="00961914"/>
    <w:rsid w:val="009730AB"/>
    <w:rsid w:val="00974CAB"/>
    <w:rsid w:val="00983827"/>
    <w:rsid w:val="0098441F"/>
    <w:rsid w:val="009A2BB6"/>
    <w:rsid w:val="009A3CF5"/>
    <w:rsid w:val="009C07BB"/>
    <w:rsid w:val="009C502F"/>
    <w:rsid w:val="009D3C9F"/>
    <w:rsid w:val="009D3F9B"/>
    <w:rsid w:val="009E1DDD"/>
    <w:rsid w:val="009E4D3B"/>
    <w:rsid w:val="009E539A"/>
    <w:rsid w:val="009E6B1A"/>
    <w:rsid w:val="009F1BB0"/>
    <w:rsid w:val="009F2DD5"/>
    <w:rsid w:val="009F3CE6"/>
    <w:rsid w:val="00A02466"/>
    <w:rsid w:val="00A212A1"/>
    <w:rsid w:val="00A32653"/>
    <w:rsid w:val="00A36495"/>
    <w:rsid w:val="00A514BD"/>
    <w:rsid w:val="00A843F7"/>
    <w:rsid w:val="00AA2A72"/>
    <w:rsid w:val="00AB69ED"/>
    <w:rsid w:val="00AD17F1"/>
    <w:rsid w:val="00AF266C"/>
    <w:rsid w:val="00AF4578"/>
    <w:rsid w:val="00AF7D99"/>
    <w:rsid w:val="00B02055"/>
    <w:rsid w:val="00B131B7"/>
    <w:rsid w:val="00B14864"/>
    <w:rsid w:val="00B14D31"/>
    <w:rsid w:val="00B22EAB"/>
    <w:rsid w:val="00B252C7"/>
    <w:rsid w:val="00B312B4"/>
    <w:rsid w:val="00B372B2"/>
    <w:rsid w:val="00B42040"/>
    <w:rsid w:val="00B50AB0"/>
    <w:rsid w:val="00B54957"/>
    <w:rsid w:val="00B570D4"/>
    <w:rsid w:val="00B619D4"/>
    <w:rsid w:val="00B74F1A"/>
    <w:rsid w:val="00B76833"/>
    <w:rsid w:val="00B77B04"/>
    <w:rsid w:val="00B833DF"/>
    <w:rsid w:val="00B83BF9"/>
    <w:rsid w:val="00BA22D7"/>
    <w:rsid w:val="00BA34BF"/>
    <w:rsid w:val="00BA7B65"/>
    <w:rsid w:val="00BC2F38"/>
    <w:rsid w:val="00BD7470"/>
    <w:rsid w:val="00BF20E4"/>
    <w:rsid w:val="00C06561"/>
    <w:rsid w:val="00C11B6F"/>
    <w:rsid w:val="00C1231A"/>
    <w:rsid w:val="00C123EB"/>
    <w:rsid w:val="00C3512F"/>
    <w:rsid w:val="00C35830"/>
    <w:rsid w:val="00C36462"/>
    <w:rsid w:val="00C417BA"/>
    <w:rsid w:val="00C470FA"/>
    <w:rsid w:val="00C53D83"/>
    <w:rsid w:val="00C60FD1"/>
    <w:rsid w:val="00C75F2D"/>
    <w:rsid w:val="00C92E74"/>
    <w:rsid w:val="00CA0BBA"/>
    <w:rsid w:val="00CA52FE"/>
    <w:rsid w:val="00CB741C"/>
    <w:rsid w:val="00CE7002"/>
    <w:rsid w:val="00CF2481"/>
    <w:rsid w:val="00D23767"/>
    <w:rsid w:val="00D41AFF"/>
    <w:rsid w:val="00D43A6C"/>
    <w:rsid w:val="00D56B33"/>
    <w:rsid w:val="00D619A9"/>
    <w:rsid w:val="00D62800"/>
    <w:rsid w:val="00D663FB"/>
    <w:rsid w:val="00D95FBA"/>
    <w:rsid w:val="00DD3C50"/>
    <w:rsid w:val="00DE628D"/>
    <w:rsid w:val="00DF4944"/>
    <w:rsid w:val="00DF6420"/>
    <w:rsid w:val="00DF645D"/>
    <w:rsid w:val="00E11F7D"/>
    <w:rsid w:val="00E14259"/>
    <w:rsid w:val="00E14861"/>
    <w:rsid w:val="00E16832"/>
    <w:rsid w:val="00E47CFC"/>
    <w:rsid w:val="00E5046B"/>
    <w:rsid w:val="00E516BA"/>
    <w:rsid w:val="00E53D30"/>
    <w:rsid w:val="00E613FA"/>
    <w:rsid w:val="00E721EA"/>
    <w:rsid w:val="00E87B70"/>
    <w:rsid w:val="00E944FA"/>
    <w:rsid w:val="00EB1646"/>
    <w:rsid w:val="00EC353D"/>
    <w:rsid w:val="00EC7435"/>
    <w:rsid w:val="00ED2144"/>
    <w:rsid w:val="00ED542A"/>
    <w:rsid w:val="00EE2D09"/>
    <w:rsid w:val="00EE6765"/>
    <w:rsid w:val="00EF5538"/>
    <w:rsid w:val="00F11A5F"/>
    <w:rsid w:val="00F168E3"/>
    <w:rsid w:val="00F17C82"/>
    <w:rsid w:val="00F222A1"/>
    <w:rsid w:val="00F4669A"/>
    <w:rsid w:val="00F64993"/>
    <w:rsid w:val="00FB2785"/>
    <w:rsid w:val="00FC100B"/>
    <w:rsid w:val="00FC2F3D"/>
    <w:rsid w:val="00FC35A0"/>
    <w:rsid w:val="00FC42CF"/>
    <w:rsid w:val="00FE652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cp:lastPrinted>2023-09-20T17:59:00Z</cp:lastPrinted>
  <dcterms:created xsi:type="dcterms:W3CDTF">2025-01-05T21:22:00Z</dcterms:created>
  <dcterms:modified xsi:type="dcterms:W3CDTF">2025-01-05T21:35:00Z</dcterms:modified>
</cp:coreProperties>
</file>