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29858995" w:rsidR="00EA29FA" w:rsidRPr="00C60FD1" w:rsidRDefault="00942667" w:rsidP="00F7608B">
      <w:pPr>
        <w:jc w:val="right"/>
        <w:rPr>
          <w:rFonts w:ascii="Arial" w:hAnsi="Arial" w:cs="Arial"/>
          <w:b/>
          <w:sz w:val="22"/>
          <w:lang w:val="es-ES"/>
        </w:rPr>
      </w:pPr>
      <w:r>
        <w:rPr>
          <w:rFonts w:ascii="Arial" w:hAnsi="Arial" w:cs="Arial"/>
          <w:b/>
          <w:sz w:val="22"/>
          <w:lang w:val="es-ES"/>
        </w:rPr>
        <w:t>CP/1158</w:t>
      </w:r>
      <w:r w:rsidR="00DC56A3">
        <w:rPr>
          <w:rFonts w:ascii="Arial" w:hAnsi="Arial" w:cs="Arial"/>
          <w:b/>
          <w:sz w:val="22"/>
          <w:lang w:val="es-ES"/>
        </w:rPr>
        <w:t>/2026</w:t>
      </w:r>
    </w:p>
    <w:p w14:paraId="695E3F55" w14:textId="43ED84A2" w:rsidR="00703B09" w:rsidRDefault="00150E88" w:rsidP="00703B09">
      <w:pPr>
        <w:jc w:val="right"/>
        <w:rPr>
          <w:rFonts w:ascii="Arial" w:hAnsi="Arial" w:cs="Arial"/>
          <w:sz w:val="22"/>
          <w:lang w:val="es-ES"/>
        </w:rPr>
      </w:pPr>
      <w:r>
        <w:rPr>
          <w:rFonts w:ascii="Arial" w:hAnsi="Arial" w:cs="Arial"/>
          <w:sz w:val="22"/>
          <w:lang w:val="es-ES"/>
        </w:rPr>
        <w:t>1</w:t>
      </w:r>
      <w:r w:rsidR="00942667">
        <w:rPr>
          <w:rFonts w:ascii="Arial" w:hAnsi="Arial" w:cs="Arial"/>
          <w:sz w:val="22"/>
          <w:lang w:val="es-ES"/>
        </w:rPr>
        <w:t>9</w:t>
      </w:r>
      <w:r w:rsidR="000528E9">
        <w:rPr>
          <w:rFonts w:ascii="Arial" w:hAnsi="Arial" w:cs="Arial"/>
          <w:sz w:val="22"/>
          <w:lang w:val="es-ES"/>
        </w:rPr>
        <w:t xml:space="preserve"> </w:t>
      </w:r>
      <w:r w:rsidR="00EA29FA">
        <w:rPr>
          <w:rFonts w:ascii="Arial" w:hAnsi="Arial" w:cs="Arial"/>
          <w:sz w:val="22"/>
          <w:lang w:val="es-ES"/>
        </w:rPr>
        <w:t xml:space="preserve">de </w:t>
      </w:r>
      <w:r w:rsidR="008278EE">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09A00BC5" w14:textId="77777777" w:rsidR="00942667" w:rsidRDefault="00942667" w:rsidP="00942667">
      <w:pPr>
        <w:jc w:val="center"/>
        <w:rPr>
          <w:rFonts w:ascii="Arial" w:hAnsi="Arial" w:cs="Arial"/>
          <w:b/>
          <w:sz w:val="28"/>
          <w:szCs w:val="28"/>
        </w:rPr>
      </w:pPr>
      <w:bookmarkStart w:id="0" w:name="_GoBack"/>
      <w:r w:rsidRPr="00942667">
        <w:rPr>
          <w:rFonts w:ascii="Arial" w:hAnsi="Arial" w:cs="Arial"/>
          <w:b/>
          <w:sz w:val="28"/>
          <w:szCs w:val="28"/>
        </w:rPr>
        <w:t>PRESENTA IEPAM E</w:t>
      </w:r>
      <w:r>
        <w:rPr>
          <w:rFonts w:ascii="Arial" w:hAnsi="Arial" w:cs="Arial"/>
          <w:b/>
          <w:sz w:val="28"/>
          <w:szCs w:val="28"/>
        </w:rPr>
        <w:t xml:space="preserve">L NOVENO ENCUENTRO SIN LÍMITES: </w:t>
      </w:r>
    </w:p>
    <w:p w14:paraId="722F39A6" w14:textId="5BF045AD" w:rsidR="00875CB6" w:rsidRDefault="00942667" w:rsidP="00942667">
      <w:pPr>
        <w:jc w:val="center"/>
        <w:rPr>
          <w:rFonts w:ascii="Arial" w:hAnsi="Arial" w:cs="Arial"/>
          <w:b/>
          <w:sz w:val="28"/>
          <w:szCs w:val="28"/>
        </w:rPr>
      </w:pPr>
      <w:r w:rsidRPr="00942667">
        <w:rPr>
          <w:rFonts w:ascii="Arial" w:hAnsi="Arial" w:cs="Arial"/>
          <w:b/>
          <w:sz w:val="28"/>
          <w:szCs w:val="28"/>
        </w:rPr>
        <w:t>''LA REVOLUCIÓN DE VIVIR MÁS: TRANSFORMAR EL ENVEJECIMIENTO HOY''</w:t>
      </w:r>
    </w:p>
    <w:bookmarkEnd w:id="0"/>
    <w:p w14:paraId="0BEF5344" w14:textId="77777777" w:rsidR="00942667" w:rsidRPr="00942667" w:rsidRDefault="00942667" w:rsidP="00942667">
      <w:pPr>
        <w:rPr>
          <w:rFonts w:ascii="Arial" w:hAnsi="Arial" w:cs="Arial"/>
          <w:b/>
          <w:sz w:val="28"/>
          <w:szCs w:val="28"/>
        </w:rPr>
      </w:pPr>
    </w:p>
    <w:p w14:paraId="603A715C" w14:textId="6567607F" w:rsidR="00562365" w:rsidRPr="0011664A" w:rsidRDefault="00942667" w:rsidP="00942667">
      <w:pPr>
        <w:pStyle w:val="Prrafodelista"/>
        <w:numPr>
          <w:ilvl w:val="0"/>
          <w:numId w:val="26"/>
        </w:numPr>
        <w:rPr>
          <w:rFonts w:ascii="Arial" w:hAnsi="Arial" w:cs="Arial"/>
          <w:i/>
          <w:sz w:val="24"/>
          <w:szCs w:val="24"/>
        </w:rPr>
      </w:pPr>
      <w:r>
        <w:rPr>
          <w:rFonts w:ascii="Arial" w:hAnsi="Arial" w:cs="Arial"/>
          <w:i/>
          <w:sz w:val="24"/>
          <w:szCs w:val="24"/>
        </w:rPr>
        <w:t>El encuentro se realiza en</w:t>
      </w:r>
      <w:r w:rsidRPr="00942667">
        <w:rPr>
          <w:rFonts w:ascii="Arial" w:hAnsi="Arial" w:cs="Arial"/>
          <w:i/>
          <w:sz w:val="24"/>
          <w:szCs w:val="24"/>
        </w:rPr>
        <w:t xml:space="preserve"> alianza con la Organización Panamericana de la Salud (OPS) y el CTPAM; </w:t>
      </w:r>
      <w:r>
        <w:rPr>
          <w:rFonts w:ascii="Arial" w:hAnsi="Arial" w:cs="Arial"/>
          <w:i/>
          <w:sz w:val="24"/>
          <w:szCs w:val="24"/>
        </w:rPr>
        <w:t xml:space="preserve">y contará con </w:t>
      </w:r>
      <w:r w:rsidRPr="00942667">
        <w:rPr>
          <w:rFonts w:ascii="Arial" w:hAnsi="Arial" w:cs="Arial"/>
          <w:i/>
          <w:sz w:val="24"/>
          <w:szCs w:val="24"/>
        </w:rPr>
        <w:t>jornadas de diálogo, educación e integración intergeneracional.</w:t>
      </w:r>
    </w:p>
    <w:p w14:paraId="436E71BD" w14:textId="77777777" w:rsidR="00272A41" w:rsidRPr="00562365" w:rsidRDefault="00272A41" w:rsidP="00272A41">
      <w:pPr>
        <w:pStyle w:val="Prrafodelista"/>
        <w:spacing w:after="0" w:line="240" w:lineRule="auto"/>
        <w:ind w:left="0"/>
        <w:rPr>
          <w:rFonts w:ascii="Arial" w:hAnsi="Arial" w:cs="Arial"/>
          <w:i/>
        </w:rPr>
      </w:pPr>
    </w:p>
    <w:p w14:paraId="66810AB3" w14:textId="25E436F8" w:rsidR="00942667" w:rsidRDefault="00EA29FA" w:rsidP="00942667">
      <w:pPr>
        <w:jc w:val="both"/>
        <w:rPr>
          <w:rFonts w:ascii="Arial" w:hAnsi="Arial" w:cs="Arial"/>
          <w:sz w:val="28"/>
          <w:szCs w:val="28"/>
        </w:rPr>
      </w:pPr>
      <w:r w:rsidRPr="001423EB">
        <w:rPr>
          <w:rFonts w:ascii="Arial" w:hAnsi="Arial" w:cs="Arial"/>
          <w:b/>
          <w:sz w:val="28"/>
          <w:szCs w:val="28"/>
        </w:rPr>
        <w:t>Monterrey, Nuevo León.-</w:t>
      </w:r>
      <w:r w:rsidR="00875CB6">
        <w:rPr>
          <w:rFonts w:ascii="Arial" w:hAnsi="Arial" w:cs="Arial"/>
          <w:b/>
          <w:sz w:val="28"/>
          <w:szCs w:val="28"/>
        </w:rPr>
        <w:t xml:space="preserve"> </w:t>
      </w:r>
      <w:r w:rsidR="00942667" w:rsidRPr="00942667">
        <w:rPr>
          <w:rFonts w:ascii="Arial" w:hAnsi="Arial" w:cs="Arial"/>
          <w:sz w:val="28"/>
          <w:szCs w:val="28"/>
        </w:rPr>
        <w:t xml:space="preserve">La Dra. Myrna Elia García Barrera, Directora General del Instituto Estatal de las Personas Adultas Mayores (IEPAM), presentó oficialmente la novena edición del Encuentro Sin Límites, bajo el lema "La revolución de vivir más: transformar el envejecimiento hoy", que se llevará a cabo los días 3 y 4 de septiembre, en un horario de 9:00 a 13:00 horas, en los salones México, Estados Unidos y Canadá de </w:t>
      </w:r>
      <w:proofErr w:type="spellStart"/>
      <w:r w:rsidR="00942667" w:rsidRPr="00942667">
        <w:rPr>
          <w:rFonts w:ascii="Arial" w:hAnsi="Arial" w:cs="Arial"/>
          <w:sz w:val="28"/>
          <w:szCs w:val="28"/>
        </w:rPr>
        <w:t>Cintermex</w:t>
      </w:r>
      <w:proofErr w:type="spellEnd"/>
      <w:r w:rsidR="00942667" w:rsidRPr="00942667">
        <w:rPr>
          <w:rFonts w:ascii="Arial" w:hAnsi="Arial" w:cs="Arial"/>
          <w:sz w:val="28"/>
          <w:szCs w:val="28"/>
        </w:rPr>
        <w:t>.</w:t>
      </w:r>
    </w:p>
    <w:p w14:paraId="3F1D8D67" w14:textId="77777777" w:rsidR="00942667" w:rsidRPr="00942667" w:rsidRDefault="00942667" w:rsidP="00942667">
      <w:pPr>
        <w:jc w:val="both"/>
        <w:rPr>
          <w:rFonts w:ascii="Arial" w:hAnsi="Arial" w:cs="Arial"/>
          <w:sz w:val="28"/>
          <w:szCs w:val="28"/>
        </w:rPr>
      </w:pPr>
    </w:p>
    <w:p w14:paraId="7F846019" w14:textId="77777777" w:rsidR="00942667" w:rsidRDefault="00942667" w:rsidP="00942667">
      <w:pPr>
        <w:jc w:val="both"/>
        <w:rPr>
          <w:rFonts w:ascii="Arial" w:hAnsi="Arial" w:cs="Arial"/>
          <w:sz w:val="28"/>
          <w:szCs w:val="28"/>
        </w:rPr>
      </w:pPr>
      <w:r w:rsidRPr="00942667">
        <w:rPr>
          <w:rFonts w:ascii="Arial" w:hAnsi="Arial" w:cs="Arial"/>
          <w:sz w:val="28"/>
          <w:szCs w:val="28"/>
        </w:rPr>
        <w:t>En cumplimiento con el compromiso establecido en el Artículo 37 de la Constitución Política del Estado de Nuevo León para garantizar una vida digna a las personas mayores, este encuentro gratuito busca superar el alcance de la edición 2025, la cual contó con una asistencia superior a 1,800 personas.</w:t>
      </w:r>
    </w:p>
    <w:p w14:paraId="3EFB30CB" w14:textId="77777777" w:rsidR="00942667" w:rsidRPr="00942667" w:rsidRDefault="00942667" w:rsidP="00942667">
      <w:pPr>
        <w:jc w:val="both"/>
        <w:rPr>
          <w:rFonts w:ascii="Arial" w:hAnsi="Arial" w:cs="Arial"/>
          <w:sz w:val="28"/>
          <w:szCs w:val="28"/>
        </w:rPr>
      </w:pPr>
    </w:p>
    <w:p w14:paraId="14678E94" w14:textId="77777777" w:rsidR="00942667" w:rsidRDefault="00942667" w:rsidP="00942667">
      <w:pPr>
        <w:jc w:val="both"/>
        <w:rPr>
          <w:rFonts w:ascii="Arial" w:hAnsi="Arial" w:cs="Arial"/>
          <w:sz w:val="28"/>
          <w:szCs w:val="28"/>
        </w:rPr>
      </w:pPr>
      <w:r w:rsidRPr="00942667">
        <w:rPr>
          <w:rFonts w:ascii="Arial" w:hAnsi="Arial" w:cs="Arial"/>
          <w:sz w:val="28"/>
          <w:szCs w:val="28"/>
        </w:rPr>
        <w:t xml:space="preserve">La rueda de prensa contó con la intervención de la Dra. Patricia </w:t>
      </w:r>
      <w:proofErr w:type="spellStart"/>
      <w:r w:rsidRPr="00942667">
        <w:rPr>
          <w:rFonts w:ascii="Arial" w:hAnsi="Arial" w:cs="Arial"/>
          <w:sz w:val="28"/>
          <w:szCs w:val="28"/>
        </w:rPr>
        <w:t>Morsch</w:t>
      </w:r>
      <w:proofErr w:type="spellEnd"/>
      <w:r w:rsidRPr="00942667">
        <w:rPr>
          <w:rFonts w:ascii="Arial" w:hAnsi="Arial" w:cs="Arial"/>
          <w:sz w:val="28"/>
          <w:szCs w:val="28"/>
        </w:rPr>
        <w:t>, Asesora Regional en Envejecimiento Saludable de la Organización Panamericana de la Salud (OPS), quien destacó la alineación de las iniciativas del estado con las directrices internacionales:</w:t>
      </w:r>
    </w:p>
    <w:p w14:paraId="458BAE78" w14:textId="77777777" w:rsidR="00942667" w:rsidRPr="00942667" w:rsidRDefault="00942667" w:rsidP="00942667">
      <w:pPr>
        <w:jc w:val="both"/>
        <w:rPr>
          <w:rFonts w:ascii="Arial" w:hAnsi="Arial" w:cs="Arial"/>
          <w:sz w:val="28"/>
          <w:szCs w:val="28"/>
        </w:rPr>
      </w:pPr>
    </w:p>
    <w:p w14:paraId="63D58207" w14:textId="125E920A" w:rsidR="00942667" w:rsidRDefault="00942667" w:rsidP="00942667">
      <w:pPr>
        <w:jc w:val="both"/>
        <w:rPr>
          <w:rFonts w:ascii="Arial" w:hAnsi="Arial" w:cs="Arial"/>
          <w:sz w:val="28"/>
          <w:szCs w:val="28"/>
        </w:rPr>
      </w:pPr>
      <w:r w:rsidRPr="00942667">
        <w:rPr>
          <w:rFonts w:ascii="Arial" w:hAnsi="Arial" w:cs="Arial"/>
          <w:sz w:val="28"/>
          <w:szCs w:val="28"/>
        </w:rPr>
        <w:t xml:space="preserve">"Todas las actividades que se desarrollan están en el marco del envejecimiento saludable y responden a agendas globales importantes como la Década de las Naciones Unidas para el </w:t>
      </w:r>
      <w:r w:rsidRPr="00942667">
        <w:rPr>
          <w:rFonts w:ascii="Arial" w:hAnsi="Arial" w:cs="Arial"/>
          <w:sz w:val="28"/>
          <w:szCs w:val="28"/>
        </w:rPr>
        <w:lastRenderedPageBreak/>
        <w:t xml:space="preserve">Envejecimiento Saludable. Programas como 'Ciudades Amigables con las Personas Mayores' o 'Ciudades Amigables' impulsan la participación, inclusión, accesibilidad y actividades intergeneracionales. Es una agenda muy bien estructurada alrededor de la evidencia para la población mayor de hoy y de mañana." — Dra. Patricia </w:t>
      </w:r>
      <w:proofErr w:type="spellStart"/>
      <w:r w:rsidRPr="00942667">
        <w:rPr>
          <w:rFonts w:ascii="Arial" w:hAnsi="Arial" w:cs="Arial"/>
          <w:sz w:val="28"/>
          <w:szCs w:val="28"/>
        </w:rPr>
        <w:t>Morsch</w:t>
      </w:r>
      <w:proofErr w:type="spellEnd"/>
      <w:r w:rsidRPr="00942667">
        <w:rPr>
          <w:rFonts w:ascii="Arial" w:hAnsi="Arial" w:cs="Arial"/>
          <w:sz w:val="28"/>
          <w:szCs w:val="28"/>
        </w:rPr>
        <w:t>, Asesora Regional en Envejecimiento Saludable (OPS)</w:t>
      </w:r>
      <w:r>
        <w:rPr>
          <w:rFonts w:ascii="Arial" w:hAnsi="Arial" w:cs="Arial"/>
          <w:sz w:val="28"/>
          <w:szCs w:val="28"/>
        </w:rPr>
        <w:t>.</w:t>
      </w:r>
    </w:p>
    <w:p w14:paraId="1AB0F974" w14:textId="77777777" w:rsidR="00942667" w:rsidRPr="00942667" w:rsidRDefault="00942667" w:rsidP="00942667">
      <w:pPr>
        <w:jc w:val="both"/>
        <w:rPr>
          <w:rFonts w:ascii="Arial" w:hAnsi="Arial" w:cs="Arial"/>
          <w:sz w:val="28"/>
          <w:szCs w:val="28"/>
        </w:rPr>
      </w:pPr>
    </w:p>
    <w:p w14:paraId="10EA4493" w14:textId="77777777" w:rsidR="00942667" w:rsidRDefault="00942667" w:rsidP="00942667">
      <w:pPr>
        <w:jc w:val="both"/>
        <w:rPr>
          <w:rFonts w:ascii="Arial" w:hAnsi="Arial" w:cs="Arial"/>
          <w:sz w:val="28"/>
          <w:szCs w:val="28"/>
        </w:rPr>
      </w:pPr>
      <w:r w:rsidRPr="00942667">
        <w:rPr>
          <w:rFonts w:ascii="Arial" w:hAnsi="Arial" w:cs="Arial"/>
          <w:sz w:val="28"/>
          <w:szCs w:val="28"/>
        </w:rPr>
        <w:t xml:space="preserve">Por su parte, la Dra. María Teresa Villarreal de </w:t>
      </w:r>
      <w:proofErr w:type="spellStart"/>
      <w:r w:rsidRPr="00942667">
        <w:rPr>
          <w:rFonts w:ascii="Arial" w:hAnsi="Arial" w:cs="Arial"/>
          <w:sz w:val="28"/>
          <w:szCs w:val="28"/>
        </w:rPr>
        <w:t>Dillon</w:t>
      </w:r>
      <w:proofErr w:type="spellEnd"/>
      <w:r w:rsidRPr="00942667">
        <w:rPr>
          <w:rFonts w:ascii="Arial" w:hAnsi="Arial" w:cs="Arial"/>
          <w:sz w:val="28"/>
          <w:szCs w:val="28"/>
        </w:rPr>
        <w:t>, Presidenta del Consejo Técnico Consultivo y de Participación Ciudadana (CTPAM), hizo énfasis en la necesidad de articular a todos los sectores sociales para abordar los retos demográficos actuales:</w:t>
      </w:r>
    </w:p>
    <w:p w14:paraId="51153444" w14:textId="77777777" w:rsidR="00942667" w:rsidRPr="00942667" w:rsidRDefault="00942667" w:rsidP="00942667">
      <w:pPr>
        <w:jc w:val="both"/>
        <w:rPr>
          <w:rFonts w:ascii="Arial" w:hAnsi="Arial" w:cs="Arial"/>
          <w:sz w:val="28"/>
          <w:szCs w:val="28"/>
        </w:rPr>
      </w:pPr>
    </w:p>
    <w:p w14:paraId="065582D0" w14:textId="7D0E64C2" w:rsidR="00942667" w:rsidRDefault="00942667" w:rsidP="00942667">
      <w:pPr>
        <w:jc w:val="both"/>
        <w:rPr>
          <w:rFonts w:ascii="Arial" w:hAnsi="Arial" w:cs="Arial"/>
          <w:sz w:val="28"/>
          <w:szCs w:val="28"/>
        </w:rPr>
      </w:pPr>
      <w:r w:rsidRPr="00942667">
        <w:rPr>
          <w:rFonts w:ascii="Arial" w:hAnsi="Arial" w:cs="Arial"/>
          <w:sz w:val="28"/>
          <w:szCs w:val="28"/>
        </w:rPr>
        <w:t xml:space="preserve">"Necesitamos un lugar especial donde educar a las personas mayores y a las nuevas generaciones sobre cómo vivir el envejecimiento. Es muy interesante cómo se sigue trabajando uniendo a la sociedad civil, al gobierno, a la academia y a las empresas, quienes también son corresponsables en este tema del envejecimiento." — Dra. María Teresa Villarreal de </w:t>
      </w:r>
      <w:proofErr w:type="spellStart"/>
      <w:r w:rsidRPr="00942667">
        <w:rPr>
          <w:rFonts w:ascii="Arial" w:hAnsi="Arial" w:cs="Arial"/>
          <w:sz w:val="28"/>
          <w:szCs w:val="28"/>
        </w:rPr>
        <w:t>Dillon</w:t>
      </w:r>
      <w:proofErr w:type="spellEnd"/>
      <w:r w:rsidRPr="00942667">
        <w:rPr>
          <w:rFonts w:ascii="Arial" w:hAnsi="Arial" w:cs="Arial"/>
          <w:sz w:val="28"/>
          <w:szCs w:val="28"/>
        </w:rPr>
        <w:t>, Presidenta del CTPAM</w:t>
      </w:r>
      <w:r>
        <w:rPr>
          <w:rFonts w:ascii="Arial" w:hAnsi="Arial" w:cs="Arial"/>
          <w:sz w:val="28"/>
          <w:szCs w:val="28"/>
        </w:rPr>
        <w:t>.</w:t>
      </w:r>
    </w:p>
    <w:p w14:paraId="3582FC1B" w14:textId="77777777" w:rsidR="00942667" w:rsidRPr="00942667" w:rsidRDefault="00942667" w:rsidP="00942667">
      <w:pPr>
        <w:jc w:val="both"/>
        <w:rPr>
          <w:rFonts w:ascii="Arial" w:hAnsi="Arial" w:cs="Arial"/>
          <w:sz w:val="28"/>
          <w:szCs w:val="28"/>
        </w:rPr>
      </w:pPr>
    </w:p>
    <w:p w14:paraId="19881D03" w14:textId="77777777" w:rsidR="00942667" w:rsidRPr="00942667" w:rsidRDefault="00942667" w:rsidP="00942667">
      <w:pPr>
        <w:rPr>
          <w:rFonts w:ascii="Arial" w:hAnsi="Arial" w:cs="Arial"/>
          <w:sz w:val="28"/>
          <w:szCs w:val="28"/>
        </w:rPr>
      </w:pPr>
      <w:r w:rsidRPr="00942667">
        <w:rPr>
          <w:rFonts w:ascii="Arial" w:hAnsi="Arial" w:cs="Arial"/>
          <w:sz w:val="28"/>
          <w:szCs w:val="28"/>
        </w:rPr>
        <w:t>El evento ofrecerá un espacio multidisciplinario enfocado en la salud física, mental y la inclusión comunitaria:</w:t>
      </w:r>
    </w:p>
    <w:p w14:paraId="2C3C5539" w14:textId="77777777" w:rsidR="00942667" w:rsidRPr="00942667" w:rsidRDefault="00942667" w:rsidP="00942667">
      <w:pPr>
        <w:rPr>
          <w:rFonts w:ascii="Arial" w:hAnsi="Arial" w:cs="Arial"/>
          <w:sz w:val="28"/>
          <w:szCs w:val="28"/>
        </w:rPr>
      </w:pPr>
    </w:p>
    <w:p w14:paraId="15CDBF74" w14:textId="00C324DF" w:rsidR="00942667" w:rsidRPr="00942667" w:rsidRDefault="00942667" w:rsidP="00942667">
      <w:pPr>
        <w:pStyle w:val="Prrafodelista"/>
        <w:numPr>
          <w:ilvl w:val="0"/>
          <w:numId w:val="26"/>
        </w:numPr>
        <w:rPr>
          <w:rFonts w:ascii="Arial" w:hAnsi="Arial" w:cs="Arial"/>
          <w:sz w:val="28"/>
          <w:szCs w:val="28"/>
        </w:rPr>
      </w:pPr>
      <w:r w:rsidRPr="00942667">
        <w:rPr>
          <w:rFonts w:ascii="Arial" w:hAnsi="Arial" w:cs="Arial"/>
          <w:sz w:val="28"/>
          <w:szCs w:val="28"/>
        </w:rPr>
        <w:t>Activaciones Físicas: Impartidas por la Lic. Marisol Salinas Cadena (Día 1) y el Lic. Juan Manuel García (Día 2).</w:t>
      </w:r>
    </w:p>
    <w:p w14:paraId="113683EF" w14:textId="3CDB5A0C" w:rsidR="00942667" w:rsidRPr="00942667" w:rsidRDefault="00942667" w:rsidP="00942667">
      <w:pPr>
        <w:pStyle w:val="Prrafodelista"/>
        <w:numPr>
          <w:ilvl w:val="0"/>
          <w:numId w:val="26"/>
        </w:numPr>
        <w:rPr>
          <w:rFonts w:ascii="Arial" w:hAnsi="Arial" w:cs="Arial"/>
          <w:sz w:val="28"/>
          <w:szCs w:val="28"/>
        </w:rPr>
      </w:pPr>
      <w:r w:rsidRPr="00942667">
        <w:rPr>
          <w:rFonts w:ascii="Arial" w:hAnsi="Arial" w:cs="Arial"/>
          <w:sz w:val="28"/>
          <w:szCs w:val="28"/>
        </w:rPr>
        <w:t>4 Conferencias Magistrales:</w:t>
      </w:r>
    </w:p>
    <w:p w14:paraId="7370238A" w14:textId="1C76DD0C" w:rsidR="00942667" w:rsidRPr="00942667" w:rsidRDefault="00942667" w:rsidP="00942667">
      <w:pPr>
        <w:pStyle w:val="Prrafodelista"/>
        <w:numPr>
          <w:ilvl w:val="0"/>
          <w:numId w:val="26"/>
        </w:numPr>
        <w:rPr>
          <w:rFonts w:ascii="Arial" w:hAnsi="Arial" w:cs="Arial"/>
          <w:sz w:val="28"/>
          <w:szCs w:val="28"/>
        </w:rPr>
      </w:pPr>
      <w:r w:rsidRPr="00942667">
        <w:rPr>
          <w:rFonts w:ascii="Arial" w:hAnsi="Arial" w:cs="Arial"/>
          <w:sz w:val="28"/>
          <w:szCs w:val="28"/>
        </w:rPr>
        <w:t>"</w:t>
      </w:r>
      <w:proofErr w:type="spellStart"/>
      <w:r w:rsidRPr="00942667">
        <w:rPr>
          <w:rFonts w:ascii="Arial" w:hAnsi="Arial" w:cs="Arial"/>
          <w:sz w:val="28"/>
          <w:szCs w:val="28"/>
        </w:rPr>
        <w:t>Diversi-idades</w:t>
      </w:r>
      <w:proofErr w:type="spellEnd"/>
      <w:r w:rsidRPr="00942667">
        <w:rPr>
          <w:rFonts w:ascii="Arial" w:hAnsi="Arial" w:cs="Arial"/>
          <w:sz w:val="28"/>
          <w:szCs w:val="28"/>
        </w:rPr>
        <w:t>" — Periodista Patricia Kelly.</w:t>
      </w:r>
    </w:p>
    <w:p w14:paraId="30105C6C" w14:textId="0D7D645A" w:rsidR="00942667" w:rsidRPr="00942667" w:rsidRDefault="00942667" w:rsidP="00942667">
      <w:pPr>
        <w:pStyle w:val="Prrafodelista"/>
        <w:numPr>
          <w:ilvl w:val="0"/>
          <w:numId w:val="26"/>
        </w:numPr>
        <w:rPr>
          <w:rFonts w:ascii="Arial" w:hAnsi="Arial" w:cs="Arial"/>
          <w:sz w:val="28"/>
          <w:szCs w:val="28"/>
        </w:rPr>
      </w:pPr>
      <w:r w:rsidRPr="00942667">
        <w:rPr>
          <w:rFonts w:ascii="Arial" w:hAnsi="Arial" w:cs="Arial"/>
          <w:sz w:val="28"/>
          <w:szCs w:val="28"/>
        </w:rPr>
        <w:t>"Cinco pilares de la longevidad exitosa" — Dra. Alicia Lozano (Especialista en medicina integrativa).</w:t>
      </w:r>
    </w:p>
    <w:p w14:paraId="7EB6554D" w14:textId="51A247D0" w:rsidR="00942667" w:rsidRPr="00942667" w:rsidRDefault="00942667" w:rsidP="00942667">
      <w:pPr>
        <w:pStyle w:val="Prrafodelista"/>
        <w:numPr>
          <w:ilvl w:val="0"/>
          <w:numId w:val="26"/>
        </w:numPr>
        <w:rPr>
          <w:rFonts w:ascii="Arial" w:hAnsi="Arial" w:cs="Arial"/>
          <w:sz w:val="28"/>
          <w:szCs w:val="28"/>
        </w:rPr>
      </w:pPr>
      <w:r w:rsidRPr="00942667">
        <w:rPr>
          <w:rFonts w:ascii="Arial" w:hAnsi="Arial" w:cs="Arial"/>
          <w:sz w:val="28"/>
          <w:szCs w:val="28"/>
        </w:rPr>
        <w:t xml:space="preserve">"Nuestros cuidados, nuestros descuidos" — Mtra. </w:t>
      </w:r>
      <w:proofErr w:type="spellStart"/>
      <w:r w:rsidRPr="00942667">
        <w:rPr>
          <w:rFonts w:ascii="Arial" w:hAnsi="Arial" w:cs="Arial"/>
          <w:sz w:val="28"/>
          <w:szCs w:val="28"/>
        </w:rPr>
        <w:t>Dennise</w:t>
      </w:r>
      <w:proofErr w:type="spellEnd"/>
      <w:r w:rsidRPr="00942667">
        <w:rPr>
          <w:rFonts w:ascii="Arial" w:hAnsi="Arial" w:cs="Arial"/>
          <w:sz w:val="28"/>
          <w:szCs w:val="28"/>
        </w:rPr>
        <w:t xml:space="preserve"> Díaz Pedroza.</w:t>
      </w:r>
    </w:p>
    <w:p w14:paraId="33F36269" w14:textId="251961F0" w:rsidR="00942667" w:rsidRPr="00942667" w:rsidRDefault="00942667" w:rsidP="00942667">
      <w:pPr>
        <w:pStyle w:val="Prrafodelista"/>
        <w:numPr>
          <w:ilvl w:val="0"/>
          <w:numId w:val="26"/>
        </w:numPr>
        <w:rPr>
          <w:rFonts w:ascii="Arial" w:hAnsi="Arial" w:cs="Arial"/>
          <w:sz w:val="28"/>
          <w:szCs w:val="28"/>
        </w:rPr>
      </w:pPr>
      <w:r w:rsidRPr="00942667">
        <w:rPr>
          <w:rFonts w:ascii="Arial" w:hAnsi="Arial" w:cs="Arial"/>
          <w:sz w:val="28"/>
          <w:szCs w:val="28"/>
        </w:rPr>
        <w:lastRenderedPageBreak/>
        <w:t>"Vivir más años con independencia" — Ing. Daniel Pando (</w:t>
      </w:r>
      <w:proofErr w:type="spellStart"/>
      <w:r w:rsidRPr="00942667">
        <w:rPr>
          <w:rFonts w:ascii="Arial" w:hAnsi="Arial" w:cs="Arial"/>
          <w:sz w:val="28"/>
          <w:szCs w:val="28"/>
        </w:rPr>
        <w:t>Koltin</w:t>
      </w:r>
      <w:proofErr w:type="spellEnd"/>
      <w:r w:rsidRPr="00942667">
        <w:rPr>
          <w:rFonts w:ascii="Arial" w:hAnsi="Arial" w:cs="Arial"/>
          <w:sz w:val="28"/>
          <w:szCs w:val="28"/>
        </w:rPr>
        <w:t>).</w:t>
      </w:r>
    </w:p>
    <w:p w14:paraId="1B131E4E" w14:textId="2CF4D1B1" w:rsidR="00942667" w:rsidRPr="00942667" w:rsidRDefault="00942667" w:rsidP="00942667">
      <w:pPr>
        <w:pStyle w:val="Prrafodelista"/>
        <w:numPr>
          <w:ilvl w:val="0"/>
          <w:numId w:val="26"/>
        </w:numPr>
        <w:rPr>
          <w:rFonts w:ascii="Arial" w:hAnsi="Arial" w:cs="Arial"/>
          <w:sz w:val="28"/>
          <w:szCs w:val="28"/>
        </w:rPr>
      </w:pPr>
      <w:r w:rsidRPr="00942667">
        <w:rPr>
          <w:rFonts w:ascii="Arial" w:hAnsi="Arial" w:cs="Arial"/>
          <w:sz w:val="28"/>
          <w:szCs w:val="28"/>
        </w:rPr>
        <w:t>Conversatorios y Paneles:</w:t>
      </w:r>
    </w:p>
    <w:p w14:paraId="477E46BD" w14:textId="0260EA5F" w:rsidR="00942667" w:rsidRPr="00942667" w:rsidRDefault="00942667" w:rsidP="00942667">
      <w:pPr>
        <w:pStyle w:val="Prrafodelista"/>
        <w:numPr>
          <w:ilvl w:val="0"/>
          <w:numId w:val="26"/>
        </w:numPr>
        <w:rPr>
          <w:rFonts w:ascii="Arial" w:hAnsi="Arial" w:cs="Arial"/>
          <w:sz w:val="28"/>
          <w:szCs w:val="28"/>
        </w:rPr>
      </w:pPr>
      <w:r w:rsidRPr="00942667">
        <w:rPr>
          <w:rFonts w:ascii="Arial" w:hAnsi="Arial" w:cs="Arial"/>
          <w:sz w:val="28"/>
          <w:szCs w:val="28"/>
        </w:rPr>
        <w:t>Espacio de diálogo y reflexión coordinado por el Dr. José Antonio Solano y su equipo.</w:t>
      </w:r>
    </w:p>
    <w:p w14:paraId="526CA789" w14:textId="097810C0" w:rsidR="00942667" w:rsidRPr="00942667" w:rsidRDefault="00942667" w:rsidP="00942667">
      <w:pPr>
        <w:pStyle w:val="Prrafodelista"/>
        <w:numPr>
          <w:ilvl w:val="0"/>
          <w:numId w:val="26"/>
        </w:numPr>
        <w:rPr>
          <w:rFonts w:ascii="Arial" w:hAnsi="Arial" w:cs="Arial"/>
          <w:sz w:val="28"/>
          <w:szCs w:val="28"/>
        </w:rPr>
      </w:pPr>
      <w:r w:rsidRPr="00942667">
        <w:rPr>
          <w:rFonts w:ascii="Arial" w:hAnsi="Arial" w:cs="Arial"/>
          <w:sz w:val="28"/>
          <w:szCs w:val="28"/>
        </w:rPr>
        <w:t>Panel "Retos de la Longevidad", con la</w:t>
      </w:r>
      <w:r w:rsidRPr="00942667">
        <w:rPr>
          <w:rFonts w:ascii="Arial" w:hAnsi="Arial" w:cs="Arial"/>
          <w:sz w:val="28"/>
          <w:szCs w:val="28"/>
        </w:rPr>
        <w:t xml:space="preserve"> participación de la Dra. María </w:t>
      </w:r>
      <w:r w:rsidRPr="00942667">
        <w:rPr>
          <w:rFonts w:ascii="Arial" w:hAnsi="Arial" w:cs="Arial"/>
          <w:sz w:val="28"/>
          <w:szCs w:val="28"/>
        </w:rPr>
        <w:t xml:space="preserve">Teresa Villarreal de </w:t>
      </w:r>
      <w:proofErr w:type="spellStart"/>
      <w:r w:rsidRPr="00942667">
        <w:rPr>
          <w:rFonts w:ascii="Arial" w:hAnsi="Arial" w:cs="Arial"/>
          <w:sz w:val="28"/>
          <w:szCs w:val="28"/>
        </w:rPr>
        <w:t>Dillon</w:t>
      </w:r>
      <w:proofErr w:type="spellEnd"/>
      <w:r w:rsidRPr="00942667">
        <w:rPr>
          <w:rFonts w:ascii="Arial" w:hAnsi="Arial" w:cs="Arial"/>
          <w:sz w:val="28"/>
          <w:szCs w:val="28"/>
        </w:rPr>
        <w:t>, el Ing. Jorge del Carpio y la Dra. Myrna Elia García Barrera.</w:t>
      </w:r>
    </w:p>
    <w:p w14:paraId="219E312B" w14:textId="77777777" w:rsidR="00942667" w:rsidRPr="00942667" w:rsidRDefault="00942667" w:rsidP="00942667">
      <w:pPr>
        <w:jc w:val="both"/>
        <w:rPr>
          <w:rFonts w:ascii="Arial" w:hAnsi="Arial" w:cs="Arial"/>
          <w:sz w:val="28"/>
          <w:szCs w:val="28"/>
        </w:rPr>
      </w:pPr>
    </w:p>
    <w:p w14:paraId="2D641BAC" w14:textId="77777777" w:rsidR="00942667" w:rsidRDefault="00942667" w:rsidP="00942667">
      <w:pPr>
        <w:jc w:val="both"/>
        <w:rPr>
          <w:rFonts w:ascii="Arial" w:hAnsi="Arial" w:cs="Arial"/>
          <w:sz w:val="28"/>
          <w:szCs w:val="28"/>
        </w:rPr>
      </w:pPr>
      <w:r w:rsidRPr="00942667">
        <w:rPr>
          <w:rFonts w:ascii="Arial" w:hAnsi="Arial" w:cs="Arial"/>
          <w:sz w:val="28"/>
          <w:szCs w:val="28"/>
        </w:rPr>
        <w:t xml:space="preserve">Asimismo, la Dra. </w:t>
      </w:r>
      <w:proofErr w:type="spellStart"/>
      <w:r w:rsidRPr="00942667">
        <w:rPr>
          <w:rFonts w:ascii="Arial" w:hAnsi="Arial" w:cs="Arial"/>
          <w:sz w:val="28"/>
          <w:szCs w:val="28"/>
        </w:rPr>
        <w:t>Morsch</w:t>
      </w:r>
      <w:proofErr w:type="spellEnd"/>
      <w:r w:rsidRPr="00942667">
        <w:rPr>
          <w:rFonts w:ascii="Arial" w:hAnsi="Arial" w:cs="Arial"/>
          <w:sz w:val="28"/>
          <w:szCs w:val="28"/>
        </w:rPr>
        <w:t xml:space="preserve"> subrayó la urgencia de fortalecer los vínculos comunitarios entre diferentes grupos de edad:</w:t>
      </w:r>
    </w:p>
    <w:p w14:paraId="4CD100B5" w14:textId="77777777" w:rsidR="00942667" w:rsidRPr="00942667" w:rsidRDefault="00942667" w:rsidP="00942667">
      <w:pPr>
        <w:jc w:val="both"/>
        <w:rPr>
          <w:rFonts w:ascii="Arial" w:hAnsi="Arial" w:cs="Arial"/>
          <w:sz w:val="28"/>
          <w:szCs w:val="28"/>
        </w:rPr>
      </w:pPr>
    </w:p>
    <w:p w14:paraId="74865459" w14:textId="4AB2BDFD" w:rsidR="00942667" w:rsidRDefault="00942667" w:rsidP="00942667">
      <w:pPr>
        <w:jc w:val="both"/>
        <w:rPr>
          <w:rFonts w:ascii="Arial" w:hAnsi="Arial" w:cs="Arial"/>
          <w:sz w:val="28"/>
          <w:szCs w:val="28"/>
        </w:rPr>
      </w:pPr>
      <w:r w:rsidRPr="00942667">
        <w:rPr>
          <w:rFonts w:ascii="Arial" w:hAnsi="Arial" w:cs="Arial"/>
          <w:sz w:val="28"/>
          <w:szCs w:val="28"/>
        </w:rPr>
        <w:t xml:space="preserve">"En la sociedad hay actividades que son para jóvenes y otras que son para personas mayores, pero la sociedad es </w:t>
      </w:r>
      <w:proofErr w:type="spellStart"/>
      <w:r w:rsidRPr="00942667">
        <w:rPr>
          <w:rFonts w:ascii="Arial" w:hAnsi="Arial" w:cs="Arial"/>
          <w:sz w:val="28"/>
          <w:szCs w:val="28"/>
        </w:rPr>
        <w:t>multigeneracional</w:t>
      </w:r>
      <w:proofErr w:type="spellEnd"/>
      <w:r w:rsidRPr="00942667">
        <w:rPr>
          <w:rFonts w:ascii="Arial" w:hAnsi="Arial" w:cs="Arial"/>
          <w:sz w:val="28"/>
          <w:szCs w:val="28"/>
        </w:rPr>
        <w:t>. Crear estos espacios de intercambio ayuda a fortalecer la cohesión entre las diferentes generaciones y a disminuir estas brechas</w:t>
      </w:r>
      <w:r>
        <w:rPr>
          <w:rFonts w:ascii="Arial" w:hAnsi="Arial" w:cs="Arial"/>
          <w:sz w:val="28"/>
          <w:szCs w:val="28"/>
        </w:rPr>
        <w:t xml:space="preserve"> que pueden existir entre ellos</w:t>
      </w:r>
      <w:r w:rsidRPr="00942667">
        <w:rPr>
          <w:rFonts w:ascii="Arial" w:hAnsi="Arial" w:cs="Arial"/>
          <w:sz w:val="28"/>
          <w:szCs w:val="28"/>
        </w:rPr>
        <w:t>"</w:t>
      </w:r>
      <w:r>
        <w:rPr>
          <w:rFonts w:ascii="Arial" w:hAnsi="Arial" w:cs="Arial"/>
          <w:sz w:val="28"/>
          <w:szCs w:val="28"/>
        </w:rPr>
        <w:t xml:space="preserve">. </w:t>
      </w:r>
    </w:p>
    <w:p w14:paraId="0915018A" w14:textId="77777777" w:rsidR="00942667" w:rsidRPr="00942667" w:rsidRDefault="00942667" w:rsidP="00942667">
      <w:pPr>
        <w:jc w:val="both"/>
        <w:rPr>
          <w:rFonts w:ascii="Arial" w:hAnsi="Arial" w:cs="Arial"/>
          <w:sz w:val="28"/>
          <w:szCs w:val="28"/>
        </w:rPr>
      </w:pPr>
    </w:p>
    <w:p w14:paraId="605EC361" w14:textId="77777777" w:rsidR="00942667" w:rsidRDefault="00942667" w:rsidP="00942667">
      <w:pPr>
        <w:jc w:val="both"/>
        <w:rPr>
          <w:rFonts w:ascii="Arial" w:hAnsi="Arial" w:cs="Arial"/>
          <w:sz w:val="28"/>
          <w:szCs w:val="28"/>
        </w:rPr>
      </w:pPr>
      <w:r w:rsidRPr="00942667">
        <w:rPr>
          <w:rFonts w:ascii="Arial" w:hAnsi="Arial" w:cs="Arial"/>
          <w:sz w:val="28"/>
          <w:szCs w:val="28"/>
        </w:rPr>
        <w:t>Durante su mensaje, la representante de la OPS anunció además su participación en el marco del lanzamiento del Plan Estatal Gerontológico 2026-2040 el día miércoles 19 de agosto, un marco de acción que ratifica el compromiso institucional con el bienestar integral de la población adulta mayor.</w:t>
      </w:r>
    </w:p>
    <w:p w14:paraId="05E8C030" w14:textId="77777777" w:rsidR="00942667" w:rsidRPr="00942667" w:rsidRDefault="00942667" w:rsidP="00942667">
      <w:pPr>
        <w:jc w:val="both"/>
        <w:rPr>
          <w:rFonts w:ascii="Arial" w:hAnsi="Arial" w:cs="Arial"/>
          <w:sz w:val="28"/>
          <w:szCs w:val="28"/>
        </w:rPr>
      </w:pPr>
    </w:p>
    <w:p w14:paraId="5F6FDCBD" w14:textId="2E7A538E" w:rsidR="001423EB" w:rsidRPr="001423EB" w:rsidRDefault="00942667" w:rsidP="00942667">
      <w:pPr>
        <w:jc w:val="both"/>
        <w:rPr>
          <w:rFonts w:ascii="Arial" w:hAnsi="Arial" w:cs="Arial"/>
          <w:sz w:val="28"/>
          <w:szCs w:val="28"/>
        </w:rPr>
      </w:pPr>
      <w:r w:rsidRPr="00942667">
        <w:rPr>
          <w:rFonts w:ascii="Arial" w:hAnsi="Arial" w:cs="Arial"/>
          <w:sz w:val="28"/>
          <w:szCs w:val="28"/>
        </w:rPr>
        <w:t>Asimismo, la Titular de IEPAM, mencionó que se hará entrega del Distintivo APAM a CINTERMEX, con el propósito de reconocer sus acciones orientadas a la inclusión y al bienestar de las personas mayores.</w:t>
      </w:r>
    </w:p>
    <w:p w14:paraId="3769F719" w14:textId="68D45BE2" w:rsidR="001423EB" w:rsidRPr="00EA29FA" w:rsidRDefault="001423EB" w:rsidP="00942667">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6E044" w14:textId="77777777" w:rsidR="005438F0" w:rsidRDefault="005438F0" w:rsidP="00E83348">
      <w:r>
        <w:separator/>
      </w:r>
    </w:p>
  </w:endnote>
  <w:endnote w:type="continuationSeparator" w:id="0">
    <w:p w14:paraId="52CB6104" w14:textId="77777777" w:rsidR="005438F0" w:rsidRDefault="005438F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FCECE" w14:textId="77777777" w:rsidR="005438F0" w:rsidRDefault="005438F0" w:rsidP="00E83348">
      <w:r>
        <w:separator/>
      </w:r>
    </w:p>
  </w:footnote>
  <w:footnote w:type="continuationSeparator" w:id="0">
    <w:p w14:paraId="7085AF9E" w14:textId="77777777" w:rsidR="005438F0" w:rsidRDefault="005438F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C4C4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278EE"/>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42667"/>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0C7F0-FBA1-4A01-9809-75BE28655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654</Words>
  <Characters>3602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Rosalinda Tovar Barboza</cp:lastModifiedBy>
  <cp:revision>2</cp:revision>
  <cp:lastPrinted>2016-10-21T20:06:00Z</cp:lastPrinted>
  <dcterms:created xsi:type="dcterms:W3CDTF">2026-08-19T20:27:00Z</dcterms:created>
  <dcterms:modified xsi:type="dcterms:W3CDTF">2026-08-19T20:27:00Z</dcterms:modified>
</cp:coreProperties>
</file>