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360A1" w14:textId="457F5C60" w:rsidR="009C0D7E" w:rsidRDefault="00CA7BDD" w:rsidP="009C0D7E">
      <w:pPr>
        <w:jc w:val="right"/>
        <w:rPr>
          <w:rFonts w:ascii="Arial" w:hAnsi="Arial" w:cs="Arial"/>
          <w:sz w:val="22"/>
          <w:lang w:val="es-ES"/>
        </w:rPr>
      </w:pPr>
      <w:bookmarkStart w:id="0" w:name="_GoBack"/>
      <w:bookmarkEnd w:id="0"/>
      <w:r>
        <w:rPr>
          <w:rFonts w:ascii="Arial" w:hAnsi="Arial" w:cs="Arial"/>
          <w:sz w:val="22"/>
          <w:lang w:val="es-ES"/>
        </w:rPr>
        <w:t>11</w:t>
      </w:r>
      <w:r w:rsidR="002F55BA">
        <w:rPr>
          <w:rFonts w:ascii="Arial" w:hAnsi="Arial" w:cs="Arial"/>
          <w:sz w:val="22"/>
          <w:lang w:val="es-ES"/>
        </w:rPr>
        <w:t xml:space="preserve"> </w:t>
      </w:r>
      <w:r w:rsidR="00403207">
        <w:rPr>
          <w:rFonts w:ascii="Arial" w:hAnsi="Arial" w:cs="Arial"/>
          <w:sz w:val="22"/>
          <w:lang w:val="es-ES"/>
        </w:rPr>
        <w:t xml:space="preserve">de </w:t>
      </w:r>
      <w:r w:rsidR="009B0873">
        <w:rPr>
          <w:rFonts w:ascii="Arial" w:hAnsi="Arial" w:cs="Arial"/>
          <w:sz w:val="22"/>
          <w:lang w:val="es-ES"/>
        </w:rPr>
        <w:t>septiembre</w:t>
      </w:r>
      <w:r w:rsidR="007D065D">
        <w:rPr>
          <w:rFonts w:ascii="Arial" w:hAnsi="Arial" w:cs="Arial"/>
          <w:sz w:val="22"/>
          <w:lang w:val="es-ES"/>
        </w:rPr>
        <w:t xml:space="preserve"> de 2026</w:t>
      </w:r>
    </w:p>
    <w:p w14:paraId="695E3F55" w14:textId="0F601C10" w:rsidR="00703B09" w:rsidRDefault="006A4DCB" w:rsidP="00703B09">
      <w:pPr>
        <w:jc w:val="right"/>
        <w:rPr>
          <w:rFonts w:ascii="Arial" w:hAnsi="Arial" w:cs="Arial"/>
          <w:sz w:val="22"/>
          <w:lang w:val="es-ES"/>
        </w:rPr>
      </w:pPr>
      <w:r>
        <w:rPr>
          <w:rFonts w:ascii="Arial" w:hAnsi="Arial" w:cs="Arial"/>
          <w:sz w:val="22"/>
          <w:lang w:val="es-ES"/>
        </w:rPr>
        <w:t xml:space="preserve"> </w:t>
      </w:r>
    </w:p>
    <w:p w14:paraId="1464C98A" w14:textId="77777777" w:rsidR="00703B09" w:rsidRDefault="00703B09" w:rsidP="00703B09">
      <w:pPr>
        <w:jc w:val="right"/>
        <w:rPr>
          <w:rFonts w:ascii="Arial" w:hAnsi="Arial" w:cs="Arial"/>
          <w:sz w:val="22"/>
          <w:lang w:val="es-ES"/>
        </w:rPr>
      </w:pPr>
    </w:p>
    <w:p w14:paraId="2B34C6B3" w14:textId="2BBD40EC" w:rsidR="008A3F83" w:rsidRDefault="00CA7BDD" w:rsidP="001677EC">
      <w:pPr>
        <w:jc w:val="center"/>
        <w:rPr>
          <w:rFonts w:ascii="Arial" w:hAnsi="Arial" w:cs="Arial"/>
          <w:b/>
          <w:sz w:val="28"/>
          <w:szCs w:val="28"/>
        </w:rPr>
      </w:pPr>
      <w:r w:rsidRPr="00CA7BDD">
        <w:rPr>
          <w:rFonts w:ascii="Arial" w:hAnsi="Arial" w:cs="Arial"/>
          <w:b/>
          <w:sz w:val="28"/>
          <w:szCs w:val="28"/>
        </w:rPr>
        <w:t>INVITAN A UN SÁBADO Y DOMINGO LLENOS DE DANZA</w:t>
      </w:r>
      <w:r w:rsidR="001677EC">
        <w:rPr>
          <w:rFonts w:ascii="Arial" w:hAnsi="Arial" w:cs="Arial"/>
          <w:b/>
          <w:sz w:val="28"/>
          <w:szCs w:val="28"/>
        </w:rPr>
        <w:t xml:space="preserve"> </w:t>
      </w:r>
    </w:p>
    <w:p w14:paraId="482B8284" w14:textId="77777777" w:rsidR="00E23F8F" w:rsidRDefault="00E23F8F" w:rsidP="007F5780">
      <w:pPr>
        <w:jc w:val="center"/>
        <w:rPr>
          <w:rFonts w:ascii="Arial" w:hAnsi="Arial" w:cs="Arial"/>
          <w:b/>
          <w:sz w:val="28"/>
          <w:szCs w:val="28"/>
        </w:rPr>
      </w:pPr>
    </w:p>
    <w:p w14:paraId="501031D3" w14:textId="30FCC583" w:rsidR="00C27394" w:rsidRPr="00CA7BDD" w:rsidRDefault="00CA7BDD" w:rsidP="00CA7BDD">
      <w:pPr>
        <w:pStyle w:val="Prrafodelista"/>
        <w:numPr>
          <w:ilvl w:val="0"/>
          <w:numId w:val="19"/>
        </w:numPr>
        <w:jc w:val="both"/>
        <w:rPr>
          <w:rFonts w:ascii="Arial" w:hAnsi="Arial" w:cs="Arial"/>
          <w:i/>
          <w:sz w:val="24"/>
          <w:szCs w:val="24"/>
        </w:rPr>
      </w:pPr>
      <w:r w:rsidRPr="00CA7BDD">
        <w:rPr>
          <w:rFonts w:ascii="Arial" w:hAnsi="Arial" w:cs="Arial"/>
          <w:i/>
          <w:sz w:val="24"/>
          <w:szCs w:val="24"/>
        </w:rPr>
        <w:t xml:space="preserve">El Teatro de la Ciudad se prepara para recibir lo mejor de las artes escénicas con la maestría contemporánea de Teoría de Gravedad y la fuerza tradicional del Ensamble Folklórico Mexicano. </w:t>
      </w:r>
    </w:p>
    <w:p w14:paraId="234EFBA6" w14:textId="77777777" w:rsidR="00145430" w:rsidRDefault="00145430" w:rsidP="00DA13CA">
      <w:pPr>
        <w:jc w:val="both"/>
        <w:rPr>
          <w:rFonts w:ascii="Arial" w:hAnsi="Arial" w:cs="Arial"/>
          <w:b/>
          <w:sz w:val="28"/>
          <w:szCs w:val="28"/>
        </w:rPr>
      </w:pPr>
    </w:p>
    <w:p w14:paraId="5BB78B4D" w14:textId="78DBD072" w:rsidR="00CA7BDD" w:rsidRPr="00CA7BDD" w:rsidRDefault="00BF1FBE" w:rsidP="00CA7BDD">
      <w:pPr>
        <w:jc w:val="both"/>
        <w:rPr>
          <w:rFonts w:ascii="Arial" w:hAnsi="Arial" w:cs="Arial"/>
          <w:sz w:val="28"/>
          <w:szCs w:val="28"/>
        </w:rPr>
      </w:pPr>
      <w:r>
        <w:rPr>
          <w:rFonts w:ascii="Arial" w:hAnsi="Arial" w:cs="Arial"/>
          <w:b/>
          <w:sz w:val="28"/>
          <w:szCs w:val="28"/>
        </w:rPr>
        <w:t>Monterrey, Nuevo León</w:t>
      </w:r>
      <w:r w:rsidR="00EA29FA" w:rsidRPr="00927177">
        <w:rPr>
          <w:rFonts w:ascii="Arial" w:hAnsi="Arial" w:cs="Arial"/>
          <w:b/>
          <w:sz w:val="28"/>
          <w:szCs w:val="28"/>
        </w:rPr>
        <w:t>.-</w:t>
      </w:r>
      <w:r w:rsidR="001A35C5">
        <w:rPr>
          <w:rFonts w:ascii="Arial" w:hAnsi="Arial" w:cs="Arial"/>
          <w:b/>
          <w:sz w:val="28"/>
          <w:szCs w:val="28"/>
        </w:rPr>
        <w:t xml:space="preserve"> </w:t>
      </w:r>
      <w:r w:rsidR="00CA7BDD" w:rsidRPr="00CA7BDD">
        <w:rPr>
          <w:rFonts w:ascii="Arial" w:hAnsi="Arial" w:cs="Arial"/>
          <w:sz w:val="28"/>
          <w:szCs w:val="28"/>
        </w:rPr>
        <w:t>Nada como el arte en movimiento, tanto en danza contemporánea como en danza folclórica, para hacer de este sábado y domingo una forma de recreación de la vista y el espíritu de la mano de CONARTE y la Secretaría de Cultura de Nuevo León.</w:t>
      </w:r>
    </w:p>
    <w:p w14:paraId="2B67F6E5" w14:textId="77777777" w:rsidR="00CA7BDD" w:rsidRPr="00CA7BDD" w:rsidRDefault="00CA7BDD" w:rsidP="00CA7BDD">
      <w:pPr>
        <w:jc w:val="both"/>
        <w:rPr>
          <w:rFonts w:ascii="Arial" w:hAnsi="Arial" w:cs="Arial"/>
          <w:sz w:val="28"/>
          <w:szCs w:val="28"/>
        </w:rPr>
      </w:pPr>
    </w:p>
    <w:p w14:paraId="4E777493"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Ambas dependencias extienden una cordial invitación a las audiencias en general para disfrutar de un fin de semana imperdible lleno de movimiento, arte e identidad con dos magnos espectáculos que forman parte de la Temporada de Danza 2026 y del programa Escena CONARTE, a realizarse en la Gran Sala del Teatro de la Ciudad.</w:t>
      </w:r>
    </w:p>
    <w:p w14:paraId="57C00CE2" w14:textId="77777777" w:rsidR="00CA7BDD" w:rsidRPr="00CA7BDD" w:rsidRDefault="00CA7BDD" w:rsidP="00CA7BDD">
      <w:pPr>
        <w:jc w:val="both"/>
        <w:rPr>
          <w:rFonts w:ascii="Arial" w:hAnsi="Arial" w:cs="Arial"/>
          <w:sz w:val="28"/>
          <w:szCs w:val="28"/>
        </w:rPr>
      </w:pPr>
    </w:p>
    <w:p w14:paraId="7DBB2000" w14:textId="77777777" w:rsidR="00CA7BDD" w:rsidRPr="00CA7BDD" w:rsidRDefault="00CA7BDD" w:rsidP="00CA7BDD">
      <w:pPr>
        <w:jc w:val="both"/>
        <w:rPr>
          <w:rFonts w:ascii="Arial" w:hAnsi="Arial" w:cs="Arial"/>
          <w:b/>
          <w:sz w:val="28"/>
          <w:szCs w:val="28"/>
        </w:rPr>
      </w:pPr>
      <w:r w:rsidRPr="00CA7BDD">
        <w:rPr>
          <w:rFonts w:ascii="Arial" w:hAnsi="Arial" w:cs="Arial"/>
          <w:b/>
          <w:sz w:val="28"/>
          <w:szCs w:val="28"/>
        </w:rPr>
        <w:t>DISFRUTA DEL BRILLO DE TEORÍA DE GRAVEDAD</w:t>
      </w:r>
    </w:p>
    <w:p w14:paraId="0EC7A168" w14:textId="77777777" w:rsidR="00CA7BDD" w:rsidRPr="00CA7BDD" w:rsidRDefault="00CA7BDD" w:rsidP="00CA7BDD">
      <w:pPr>
        <w:jc w:val="both"/>
        <w:rPr>
          <w:rFonts w:ascii="Arial" w:hAnsi="Arial" w:cs="Arial"/>
          <w:sz w:val="28"/>
          <w:szCs w:val="28"/>
        </w:rPr>
      </w:pPr>
    </w:p>
    <w:p w14:paraId="1B87BA92"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 xml:space="preserve">El plato fuerte de este fin de semana correrá a cargo de Teoría de Gravedad, una de las agrupaciones de mayor prestigio en la danza contemporánea en Nuevo León. </w:t>
      </w:r>
    </w:p>
    <w:p w14:paraId="410D37D3" w14:textId="77777777" w:rsidR="00CA7BDD" w:rsidRPr="00CA7BDD" w:rsidRDefault="00CA7BDD" w:rsidP="00CA7BDD">
      <w:pPr>
        <w:jc w:val="both"/>
        <w:rPr>
          <w:rFonts w:ascii="Arial" w:hAnsi="Arial" w:cs="Arial"/>
          <w:sz w:val="28"/>
          <w:szCs w:val="28"/>
        </w:rPr>
      </w:pPr>
    </w:p>
    <w:p w14:paraId="332369C0"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Con una sólida trayectoria iniciada en 1993 y un reconocimiento internacional que les ha llevado a pisar escenarios en Estados Unidos, Cuba, Canadá, Colombia, Alemania, Italia y diversos festivales de la República Mexicana, la compañía refrenda su compromiso artístico bajo la dirección general de Aurora Buensuceso y la coreografía de Ruby Gámez.</w:t>
      </w:r>
    </w:p>
    <w:p w14:paraId="709CCB41" w14:textId="77777777" w:rsidR="00CA7BDD" w:rsidRPr="00CA7BDD" w:rsidRDefault="00CA7BDD" w:rsidP="00CA7BDD">
      <w:pPr>
        <w:jc w:val="both"/>
        <w:rPr>
          <w:rFonts w:ascii="Arial" w:hAnsi="Arial" w:cs="Arial"/>
          <w:sz w:val="28"/>
          <w:szCs w:val="28"/>
        </w:rPr>
      </w:pPr>
    </w:p>
    <w:p w14:paraId="4A2E7B04"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lastRenderedPageBreak/>
        <w:t>En esta ocasión, presentarán su aclamada obra “</w:t>
      </w:r>
      <w:proofErr w:type="spellStart"/>
      <w:r w:rsidRPr="00CA7BDD">
        <w:rPr>
          <w:rFonts w:ascii="Arial" w:hAnsi="Arial" w:cs="Arial"/>
          <w:sz w:val="28"/>
          <w:szCs w:val="28"/>
        </w:rPr>
        <w:t>Inter’M’ezzo</w:t>
      </w:r>
      <w:proofErr w:type="spellEnd"/>
      <w:r w:rsidRPr="00CA7BDD">
        <w:rPr>
          <w:rFonts w:ascii="Arial" w:hAnsi="Arial" w:cs="Arial"/>
          <w:sz w:val="28"/>
          <w:szCs w:val="28"/>
        </w:rPr>
        <w:t xml:space="preserve">”, una producción estrenada originalmente en octubre de 2024 que plantea una mirada profunda sobre esas pausas obligadas que la vida nos presenta (como la muerte, un divorcio o un cambio drástico) a través de la historia que alumbra Don Chucho con su linterna. Este espectáculo está dirigido para adolescentes </w:t>
      </w:r>
    </w:p>
    <w:p w14:paraId="743232C6" w14:textId="77777777" w:rsidR="00CA7BDD" w:rsidRPr="00CA7BDD" w:rsidRDefault="00CA7BDD" w:rsidP="00CA7BDD">
      <w:pPr>
        <w:jc w:val="both"/>
        <w:rPr>
          <w:rFonts w:ascii="Arial" w:hAnsi="Arial" w:cs="Arial"/>
          <w:sz w:val="28"/>
          <w:szCs w:val="28"/>
        </w:rPr>
      </w:pPr>
    </w:p>
    <w:p w14:paraId="44D2CC77"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La función es el sábado 12 de septiembre de 2026 a las 20:00 horas.</w:t>
      </w:r>
    </w:p>
    <w:p w14:paraId="65FAD8DB" w14:textId="77777777" w:rsidR="00CA7BDD" w:rsidRPr="00CA7BDD" w:rsidRDefault="00CA7BDD" w:rsidP="00CA7BDD">
      <w:pPr>
        <w:jc w:val="both"/>
        <w:rPr>
          <w:rFonts w:ascii="Arial" w:hAnsi="Arial" w:cs="Arial"/>
          <w:sz w:val="28"/>
          <w:szCs w:val="28"/>
        </w:rPr>
      </w:pPr>
    </w:p>
    <w:p w14:paraId="635E2B6A" w14:textId="77777777" w:rsidR="00CA7BDD" w:rsidRPr="00CA7BDD" w:rsidRDefault="00CA7BDD" w:rsidP="00CA7BDD">
      <w:pPr>
        <w:jc w:val="both"/>
        <w:rPr>
          <w:rFonts w:ascii="Arial" w:hAnsi="Arial" w:cs="Arial"/>
          <w:b/>
          <w:sz w:val="28"/>
          <w:szCs w:val="28"/>
        </w:rPr>
      </w:pPr>
      <w:r w:rsidRPr="00CA7BDD">
        <w:rPr>
          <w:rFonts w:ascii="Arial" w:hAnsi="Arial" w:cs="Arial"/>
          <w:b/>
          <w:sz w:val="28"/>
          <w:szCs w:val="28"/>
        </w:rPr>
        <w:t>LA RIQUEZA DEL FOLCLOR CON "NUEVO LEÓN. PASADO Y PRESENTE"</w:t>
      </w:r>
    </w:p>
    <w:p w14:paraId="2EB463E4" w14:textId="77777777" w:rsidR="00CA7BDD" w:rsidRPr="00CA7BDD" w:rsidRDefault="00CA7BDD" w:rsidP="00CA7BDD">
      <w:pPr>
        <w:jc w:val="both"/>
        <w:rPr>
          <w:rFonts w:ascii="Arial" w:hAnsi="Arial" w:cs="Arial"/>
          <w:sz w:val="28"/>
          <w:szCs w:val="28"/>
        </w:rPr>
      </w:pPr>
    </w:p>
    <w:p w14:paraId="31672404"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 xml:space="preserve">Las actividades continuarán el domingo 13 con la presentación de la compañía Ensamble Folklórico Mexicano, bajo la dirección del maestro David García Magaña. </w:t>
      </w:r>
    </w:p>
    <w:p w14:paraId="5CDD844B" w14:textId="77777777" w:rsidR="00CA7BDD" w:rsidRPr="00CA7BDD" w:rsidRDefault="00CA7BDD" w:rsidP="00CA7BDD">
      <w:pPr>
        <w:jc w:val="both"/>
        <w:rPr>
          <w:rFonts w:ascii="Arial" w:hAnsi="Arial" w:cs="Arial"/>
          <w:sz w:val="28"/>
          <w:szCs w:val="28"/>
        </w:rPr>
      </w:pPr>
    </w:p>
    <w:p w14:paraId="39291F17"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Fundada en agosto de 2007 y consolidada como embajadora cultural de Monterrey, Nuevo León y de México, la agrupación ofrecerá el espectáculo “Nuevo León. Pasado y Presente”.</w:t>
      </w:r>
    </w:p>
    <w:p w14:paraId="799A9A21" w14:textId="77777777" w:rsidR="00CA7BDD" w:rsidRPr="00CA7BDD" w:rsidRDefault="00CA7BDD" w:rsidP="00CA7BDD">
      <w:pPr>
        <w:jc w:val="both"/>
        <w:rPr>
          <w:rFonts w:ascii="Arial" w:hAnsi="Arial" w:cs="Arial"/>
          <w:sz w:val="28"/>
          <w:szCs w:val="28"/>
        </w:rPr>
      </w:pPr>
    </w:p>
    <w:p w14:paraId="3B17EFF4"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Este programa dancístico y musical realiza un recorrido histórico por las tradiciones de Nuevo León, a través de dos actos que incluyen la Danza Chichimeca Guadalupana, Estampas de Nuevo León Tradicional, Las Lavanderas de Lampazos, la Región Citrícola, Monterrey 1900, la Fiesta Regia, la tradicional Danza de Chicaleros de Galeana, además de cuadros dancísticos con folclor de Linares y la energía desbordante de la algarabía norteña, caracterizada por el taconazo.</w:t>
      </w:r>
    </w:p>
    <w:p w14:paraId="205D492C" w14:textId="77777777" w:rsidR="00CA7BDD" w:rsidRPr="00CA7BDD" w:rsidRDefault="00CA7BDD" w:rsidP="00CA7BDD">
      <w:pPr>
        <w:jc w:val="both"/>
        <w:rPr>
          <w:rFonts w:ascii="Arial" w:hAnsi="Arial" w:cs="Arial"/>
          <w:sz w:val="28"/>
          <w:szCs w:val="28"/>
        </w:rPr>
      </w:pPr>
    </w:p>
    <w:p w14:paraId="35CCD52E"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La función es el domingo 13 de septiembre de 2026 a las 17:00 horas.</w:t>
      </w:r>
    </w:p>
    <w:p w14:paraId="0E1B2865" w14:textId="77777777" w:rsidR="00CA7BDD" w:rsidRPr="00CA7BDD" w:rsidRDefault="00CA7BDD" w:rsidP="00CA7BDD">
      <w:pPr>
        <w:jc w:val="both"/>
        <w:rPr>
          <w:rFonts w:ascii="Arial" w:hAnsi="Arial" w:cs="Arial"/>
          <w:sz w:val="28"/>
          <w:szCs w:val="28"/>
        </w:rPr>
      </w:pPr>
    </w:p>
    <w:p w14:paraId="42E966A2"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Cabe mencionar que el Teatro de la Ciudad se ubica en el cruce de Zuazua y Matamoros, sin número, en el Centro de la Ciudad, en los terrenos de la Macroplaza.</w:t>
      </w:r>
    </w:p>
    <w:p w14:paraId="0F133AAF" w14:textId="77777777" w:rsidR="00CA7BDD" w:rsidRPr="00CA7BDD" w:rsidRDefault="00CA7BDD" w:rsidP="00CA7BDD">
      <w:pPr>
        <w:jc w:val="both"/>
        <w:rPr>
          <w:rFonts w:ascii="Arial" w:hAnsi="Arial" w:cs="Arial"/>
          <w:sz w:val="28"/>
          <w:szCs w:val="28"/>
        </w:rPr>
      </w:pPr>
    </w:p>
    <w:p w14:paraId="6FBEF947"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Para ambos espectáculos, el costo de entrada general es de 150 pesos general; de 100 pesos para estudiantes, maestros e INAPAM, que es un precio exclusivo en taquilla presentando credencial vigente.</w:t>
      </w:r>
    </w:p>
    <w:p w14:paraId="0C6E115B" w14:textId="77777777" w:rsidR="00CA7BDD" w:rsidRPr="00CA7BDD" w:rsidRDefault="00CA7BDD" w:rsidP="00CA7BDD">
      <w:pPr>
        <w:jc w:val="both"/>
        <w:rPr>
          <w:rFonts w:ascii="Arial" w:hAnsi="Arial" w:cs="Arial"/>
          <w:sz w:val="28"/>
          <w:szCs w:val="28"/>
        </w:rPr>
      </w:pPr>
    </w:p>
    <w:p w14:paraId="759C8D92" w14:textId="77777777" w:rsidR="00CA7BDD" w:rsidRPr="00CA7BDD" w:rsidRDefault="00CA7BDD" w:rsidP="00CA7BDD">
      <w:pPr>
        <w:jc w:val="both"/>
        <w:rPr>
          <w:rFonts w:ascii="Arial" w:hAnsi="Arial" w:cs="Arial"/>
          <w:sz w:val="28"/>
          <w:szCs w:val="28"/>
        </w:rPr>
      </w:pPr>
      <w:r w:rsidRPr="00CA7BDD">
        <w:rPr>
          <w:rFonts w:ascii="Arial" w:hAnsi="Arial" w:cs="Arial"/>
          <w:sz w:val="28"/>
          <w:szCs w:val="28"/>
        </w:rPr>
        <w:t>Igualmente señalar que los boletos para los dos espectáculos están disponibles a través del sistema AREMA o directamente en taquilla una hora antes de cada función.</w:t>
      </w:r>
    </w:p>
    <w:p w14:paraId="11F01F1D" w14:textId="77777777" w:rsidR="00CA7BDD" w:rsidRPr="00CA7BDD" w:rsidRDefault="00CA7BDD" w:rsidP="00CA7BDD">
      <w:pPr>
        <w:jc w:val="both"/>
        <w:rPr>
          <w:rFonts w:ascii="Arial" w:hAnsi="Arial" w:cs="Arial"/>
          <w:sz w:val="28"/>
          <w:szCs w:val="28"/>
        </w:rPr>
      </w:pPr>
    </w:p>
    <w:p w14:paraId="4B70D62F" w14:textId="43E665CA" w:rsidR="00061431" w:rsidRDefault="00CA7BDD" w:rsidP="00CA7BDD">
      <w:pPr>
        <w:jc w:val="both"/>
        <w:rPr>
          <w:rFonts w:ascii="Arial" w:hAnsi="Arial" w:cs="Arial"/>
          <w:sz w:val="28"/>
          <w:szCs w:val="28"/>
        </w:rPr>
      </w:pPr>
      <w:r w:rsidRPr="00CA7BDD">
        <w:rPr>
          <w:rFonts w:ascii="Arial" w:hAnsi="Arial" w:cs="Arial"/>
          <w:sz w:val="28"/>
          <w:szCs w:val="28"/>
        </w:rPr>
        <w:t>Más información en conarte.org.mx y redes sociales @conartenl.</w:t>
      </w:r>
    </w:p>
    <w:p w14:paraId="61571EC5" w14:textId="77777777" w:rsidR="00C27394" w:rsidRDefault="00C27394" w:rsidP="00BF1FBE">
      <w:pPr>
        <w:jc w:val="both"/>
        <w:rPr>
          <w:rFonts w:ascii="Arial" w:hAnsi="Arial" w:cs="Arial"/>
          <w:sz w:val="28"/>
          <w:szCs w:val="28"/>
        </w:rPr>
      </w:pPr>
    </w:p>
    <w:p w14:paraId="680A0BB4" w14:textId="77777777" w:rsidR="00C27394" w:rsidRDefault="00C27394" w:rsidP="00BF1FBE">
      <w:pPr>
        <w:jc w:val="both"/>
        <w:rPr>
          <w:rFonts w:ascii="Arial" w:hAnsi="Arial" w:cs="Arial"/>
          <w:sz w:val="28"/>
          <w:szCs w:val="28"/>
        </w:rPr>
      </w:pPr>
    </w:p>
    <w:p w14:paraId="2EB9E14E" w14:textId="77777777" w:rsidR="00C27394" w:rsidRDefault="00C27394" w:rsidP="00BF1FBE">
      <w:pPr>
        <w:jc w:val="both"/>
        <w:rPr>
          <w:rFonts w:ascii="Arial" w:hAnsi="Arial" w:cs="Arial"/>
          <w:sz w:val="28"/>
          <w:szCs w:val="28"/>
        </w:rPr>
      </w:pPr>
    </w:p>
    <w:p w14:paraId="5E4C8044" w14:textId="77777777" w:rsidR="00C27394" w:rsidRPr="00201646" w:rsidRDefault="00C27394" w:rsidP="00BF1FBE">
      <w:pPr>
        <w:jc w:val="both"/>
        <w:rPr>
          <w:rFonts w:ascii="Arial" w:hAnsi="Arial" w:cs="Arial"/>
          <w:sz w:val="28"/>
          <w:szCs w:val="28"/>
        </w:rPr>
      </w:pPr>
    </w:p>
    <w:p w14:paraId="78763BE5" w14:textId="28D5FB90" w:rsidR="00EA29FA" w:rsidRPr="00201646" w:rsidRDefault="00EA29FA" w:rsidP="00C90637">
      <w:pPr>
        <w:jc w:val="both"/>
        <w:rPr>
          <w:rFonts w:ascii="Arial" w:hAnsi="Arial" w:cs="Arial"/>
          <w:sz w:val="28"/>
          <w:szCs w:val="28"/>
        </w:rPr>
      </w:pPr>
    </w:p>
    <w:sectPr w:rsidR="00EA29FA" w:rsidRPr="00201646" w:rsidSect="00625AAC">
      <w:headerReference w:type="default" r:id="rId8"/>
      <w:footerReference w:type="default" r:id="rId9"/>
      <w:pgSz w:w="12240" w:h="15840" w:code="1"/>
      <w:pgMar w:top="2516" w:right="1800" w:bottom="1618" w:left="1800" w:header="720" w:footer="15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7AB802" w14:textId="77777777" w:rsidR="00480A1E" w:rsidRDefault="00480A1E" w:rsidP="00E83348">
      <w:r>
        <w:separator/>
      </w:r>
    </w:p>
  </w:endnote>
  <w:endnote w:type="continuationSeparator" w:id="0">
    <w:p w14:paraId="4E74EA33" w14:textId="77777777" w:rsidR="00480A1E" w:rsidRDefault="00480A1E" w:rsidP="00E8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41968" w14:textId="54CC7C59" w:rsidR="00E93E9E" w:rsidRDefault="00E93E9E">
    <w:pPr>
      <w:pStyle w:val="Piedepgina"/>
      <w:rPr>
        <w:noProof/>
        <w:lang w:eastAsia="es-MX"/>
      </w:rPr>
    </w:pPr>
    <w:r>
      <w:rPr>
        <w:noProof/>
        <w:lang w:eastAsia="es-MX"/>
      </w:rPr>
      <w:drawing>
        <wp:anchor distT="0" distB="0" distL="114300" distR="114300" simplePos="0" relativeHeight="251660288" behindDoc="1" locked="0" layoutInCell="1" allowOverlap="1" wp14:anchorId="0521A64F" wp14:editId="4C113FE0">
          <wp:simplePos x="0" y="0"/>
          <wp:positionH relativeFrom="column">
            <wp:posOffset>-1143000</wp:posOffset>
          </wp:positionH>
          <wp:positionV relativeFrom="paragraph">
            <wp:posOffset>32385</wp:posOffset>
          </wp:positionV>
          <wp:extent cx="7783830" cy="1337945"/>
          <wp:effectExtent l="0" t="0" r="7620" b="0"/>
          <wp:wrapNone/>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73980" name="Imagen 1389273980"/>
                  <pic:cNvPicPr/>
                </pic:nvPicPr>
                <pic:blipFill rotWithShape="1">
                  <a:blip r:embed="rId1"/>
                  <a:srcRect t="86716"/>
                  <a:stretch/>
                </pic:blipFill>
                <pic:spPr bwMode="auto">
                  <a:xfrm>
                    <a:off x="0" y="0"/>
                    <a:ext cx="7783830" cy="1337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89C539" w14:textId="552DB02C" w:rsidR="00E93E9E" w:rsidRDefault="00E93E9E">
    <w:pPr>
      <w:pStyle w:val="Piedepgina"/>
      <w:rPr>
        <w:noProof/>
        <w:lang w:eastAsia="es-MX"/>
      </w:rPr>
    </w:pPr>
  </w:p>
  <w:p w14:paraId="72CC6970" w14:textId="0A23B7AD" w:rsidR="00E93E9E" w:rsidRDefault="00E93E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6C272" w14:textId="77777777" w:rsidR="00480A1E" w:rsidRDefault="00480A1E" w:rsidP="00E83348">
      <w:r>
        <w:separator/>
      </w:r>
    </w:p>
  </w:footnote>
  <w:footnote w:type="continuationSeparator" w:id="0">
    <w:p w14:paraId="458831C1" w14:textId="77777777" w:rsidR="00480A1E" w:rsidRDefault="00480A1E" w:rsidP="00E83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E1B7C" w14:textId="178E386D" w:rsidR="00E83348" w:rsidRDefault="002A60F8" w:rsidP="00163D0D">
    <w:pPr>
      <w:pStyle w:val="Encabezado"/>
      <w:tabs>
        <w:tab w:val="clear" w:pos="4320"/>
        <w:tab w:val="clear" w:pos="8640"/>
        <w:tab w:val="left" w:pos="1173"/>
      </w:tabs>
    </w:pPr>
    <w:r>
      <w:rPr>
        <w:noProof/>
        <w:lang w:eastAsia="es-MX"/>
      </w:rPr>
      <w:drawing>
        <wp:anchor distT="0" distB="0" distL="114300" distR="114300" simplePos="0" relativeHeight="251658240" behindDoc="1" locked="0" layoutInCell="1" allowOverlap="1" wp14:anchorId="41A3DFB4" wp14:editId="365FDDB9">
          <wp:simplePos x="0" y="0"/>
          <wp:positionH relativeFrom="column">
            <wp:posOffset>-1151890</wp:posOffset>
          </wp:positionH>
          <wp:positionV relativeFrom="paragraph">
            <wp:posOffset>-1170305</wp:posOffset>
          </wp:positionV>
          <wp:extent cx="7792278" cy="12834818"/>
          <wp:effectExtent l="0" t="0" r="0" b="508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91070" name="Imagen 1237191070"/>
                  <pic:cNvPicPr/>
                </pic:nvPicPr>
                <pic:blipFill>
                  <a:blip r:embed="rId1"/>
                  <a:stretch>
                    <a:fillRect/>
                  </a:stretch>
                </pic:blipFill>
                <pic:spPr>
                  <a:xfrm>
                    <a:off x="0" y="0"/>
                    <a:ext cx="7792278" cy="128348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E2DB8"/>
    <w:multiLevelType w:val="hybridMultilevel"/>
    <w:tmpl w:val="2B7CBA7C"/>
    <w:lvl w:ilvl="0" w:tplc="CA3A8B36">
      <w:start w:val="22"/>
      <w:numFmt w:val="decimal"/>
      <w:lvlText w:val="%1."/>
      <w:lvlJc w:val="left"/>
      <w:pPr>
        <w:ind w:left="135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E2645D6"/>
    <w:multiLevelType w:val="hybridMultilevel"/>
    <w:tmpl w:val="D3FAD1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F8C64C8"/>
    <w:multiLevelType w:val="hybridMultilevel"/>
    <w:tmpl w:val="5ED21144"/>
    <w:lvl w:ilvl="0" w:tplc="B3BE37AE">
      <w:start w:val="1"/>
      <w:numFmt w:val="decimal"/>
      <w:lvlText w:val="%1."/>
      <w:lvlJc w:val="left"/>
      <w:pPr>
        <w:ind w:left="720" w:hanging="360"/>
      </w:pPr>
      <w:rPr>
        <w:rFonts w:ascii="Calibri" w:eastAsia="Times New Roman" w:hAnsi="Calibri" w:cs="Times New Roman"/>
        <w:b w:val="0"/>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1672F73"/>
    <w:multiLevelType w:val="hybridMultilevel"/>
    <w:tmpl w:val="23305B94"/>
    <w:lvl w:ilvl="0" w:tplc="4D2ABA8C">
      <w:start w:val="10"/>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327F7BD5"/>
    <w:multiLevelType w:val="hybridMultilevel"/>
    <w:tmpl w:val="E5D82DFE"/>
    <w:lvl w:ilvl="0" w:tplc="338037CE">
      <w:start w:val="35"/>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5CB5FC8"/>
    <w:multiLevelType w:val="hybridMultilevel"/>
    <w:tmpl w:val="93DE2A62"/>
    <w:lvl w:ilvl="0" w:tplc="6CF0A402">
      <w:start w:val="8"/>
      <w:numFmt w:val="decimal"/>
      <w:lvlText w:val="%1."/>
      <w:lvlJc w:val="left"/>
      <w:pPr>
        <w:ind w:left="135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6952C03"/>
    <w:multiLevelType w:val="hybridMultilevel"/>
    <w:tmpl w:val="6B446ED8"/>
    <w:lvl w:ilvl="0" w:tplc="606811A0">
      <w:start w:val="5"/>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 w15:restartNumberingAfterBreak="0">
    <w:nsid w:val="38C75EA1"/>
    <w:multiLevelType w:val="hybridMultilevel"/>
    <w:tmpl w:val="C5D8744E"/>
    <w:lvl w:ilvl="0" w:tplc="C33A427E">
      <w:start w:val="10"/>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405B148D"/>
    <w:multiLevelType w:val="hybridMultilevel"/>
    <w:tmpl w:val="F514BF60"/>
    <w:lvl w:ilvl="0" w:tplc="4D8A0E3A">
      <w:start w:val="4"/>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 w15:restartNumberingAfterBreak="0">
    <w:nsid w:val="530645B3"/>
    <w:multiLevelType w:val="hybridMultilevel"/>
    <w:tmpl w:val="512A3826"/>
    <w:lvl w:ilvl="0" w:tplc="D8E092B4">
      <w:start w:val="15"/>
      <w:numFmt w:val="decimal"/>
      <w:lvlText w:val="%1."/>
      <w:lvlJc w:val="left"/>
      <w:pPr>
        <w:ind w:left="1070" w:hanging="360"/>
      </w:pPr>
      <w:rPr>
        <w:rFonts w:hint="default"/>
      </w:rPr>
    </w:lvl>
    <w:lvl w:ilvl="1" w:tplc="080A0019" w:tentative="1">
      <w:start w:val="1"/>
      <w:numFmt w:val="lowerLetter"/>
      <w:lvlText w:val="%2."/>
      <w:lvlJc w:val="left"/>
      <w:pPr>
        <w:ind w:left="1157" w:hanging="360"/>
      </w:pPr>
    </w:lvl>
    <w:lvl w:ilvl="2" w:tplc="080A001B" w:tentative="1">
      <w:start w:val="1"/>
      <w:numFmt w:val="lowerRoman"/>
      <w:lvlText w:val="%3."/>
      <w:lvlJc w:val="right"/>
      <w:pPr>
        <w:ind w:left="1877" w:hanging="180"/>
      </w:pPr>
    </w:lvl>
    <w:lvl w:ilvl="3" w:tplc="080A000F" w:tentative="1">
      <w:start w:val="1"/>
      <w:numFmt w:val="decimal"/>
      <w:lvlText w:val="%4."/>
      <w:lvlJc w:val="left"/>
      <w:pPr>
        <w:ind w:left="2597" w:hanging="360"/>
      </w:pPr>
    </w:lvl>
    <w:lvl w:ilvl="4" w:tplc="080A0019" w:tentative="1">
      <w:start w:val="1"/>
      <w:numFmt w:val="lowerLetter"/>
      <w:lvlText w:val="%5."/>
      <w:lvlJc w:val="left"/>
      <w:pPr>
        <w:ind w:left="3317" w:hanging="360"/>
      </w:pPr>
    </w:lvl>
    <w:lvl w:ilvl="5" w:tplc="080A001B" w:tentative="1">
      <w:start w:val="1"/>
      <w:numFmt w:val="lowerRoman"/>
      <w:lvlText w:val="%6."/>
      <w:lvlJc w:val="right"/>
      <w:pPr>
        <w:ind w:left="4037" w:hanging="180"/>
      </w:pPr>
    </w:lvl>
    <w:lvl w:ilvl="6" w:tplc="080A000F" w:tentative="1">
      <w:start w:val="1"/>
      <w:numFmt w:val="decimal"/>
      <w:lvlText w:val="%7."/>
      <w:lvlJc w:val="left"/>
      <w:pPr>
        <w:ind w:left="4757" w:hanging="360"/>
      </w:pPr>
    </w:lvl>
    <w:lvl w:ilvl="7" w:tplc="080A0019" w:tentative="1">
      <w:start w:val="1"/>
      <w:numFmt w:val="lowerLetter"/>
      <w:lvlText w:val="%8."/>
      <w:lvlJc w:val="left"/>
      <w:pPr>
        <w:ind w:left="5477" w:hanging="360"/>
      </w:pPr>
    </w:lvl>
    <w:lvl w:ilvl="8" w:tplc="080A001B" w:tentative="1">
      <w:start w:val="1"/>
      <w:numFmt w:val="lowerRoman"/>
      <w:lvlText w:val="%9."/>
      <w:lvlJc w:val="right"/>
      <w:pPr>
        <w:ind w:left="6197" w:hanging="180"/>
      </w:pPr>
    </w:lvl>
  </w:abstractNum>
  <w:abstractNum w:abstractNumId="10" w15:restartNumberingAfterBreak="0">
    <w:nsid w:val="580908AC"/>
    <w:multiLevelType w:val="hybridMultilevel"/>
    <w:tmpl w:val="C07245CC"/>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1" w15:restartNumberingAfterBreak="0">
    <w:nsid w:val="5C630C82"/>
    <w:multiLevelType w:val="hybridMultilevel"/>
    <w:tmpl w:val="329AAA3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65CE5810"/>
    <w:multiLevelType w:val="hybridMultilevel"/>
    <w:tmpl w:val="19C854BC"/>
    <w:lvl w:ilvl="0" w:tplc="1BEEFF6A">
      <w:start w:val="17"/>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0">
    <w:nsid w:val="6BED3212"/>
    <w:multiLevelType w:val="hybridMultilevel"/>
    <w:tmpl w:val="74E88A48"/>
    <w:lvl w:ilvl="0" w:tplc="9B4C541E">
      <w:start w:val="3"/>
      <w:numFmt w:val="bullet"/>
      <w:lvlText w:val="-"/>
      <w:lvlJc w:val="left"/>
      <w:pPr>
        <w:ind w:left="720" w:hanging="360"/>
      </w:pPr>
      <w:rPr>
        <w:rFonts w:ascii="Calibri" w:eastAsia="Times New Roman" w:hAnsi="Calibri"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6C4A1D94"/>
    <w:multiLevelType w:val="hybridMultilevel"/>
    <w:tmpl w:val="1D2679AC"/>
    <w:lvl w:ilvl="0" w:tplc="C8342D1E">
      <w:start w:val="17"/>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5" w15:restartNumberingAfterBreak="0">
    <w:nsid w:val="70205092"/>
    <w:multiLevelType w:val="hybridMultilevel"/>
    <w:tmpl w:val="64D6FE8E"/>
    <w:lvl w:ilvl="0" w:tplc="C5A2930C">
      <w:start w:val="19"/>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3862521"/>
    <w:multiLevelType w:val="hybridMultilevel"/>
    <w:tmpl w:val="8212936A"/>
    <w:lvl w:ilvl="0" w:tplc="B6D21040">
      <w:start w:val="12"/>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5A760E8"/>
    <w:multiLevelType w:val="hybridMultilevel"/>
    <w:tmpl w:val="7166F6B6"/>
    <w:lvl w:ilvl="0" w:tplc="DBF614C0">
      <w:start w:val="5"/>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78CC0736"/>
    <w:multiLevelType w:val="hybridMultilevel"/>
    <w:tmpl w:val="A13E746C"/>
    <w:lvl w:ilvl="0" w:tplc="764CC696">
      <w:start w:val="24"/>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3"/>
  </w:num>
  <w:num w:numId="2">
    <w:abstractNumId w:val="2"/>
  </w:num>
  <w:num w:numId="3">
    <w:abstractNumId w:val="6"/>
  </w:num>
  <w:num w:numId="4">
    <w:abstractNumId w:val="3"/>
  </w:num>
  <w:num w:numId="5">
    <w:abstractNumId w:val="7"/>
  </w:num>
  <w:num w:numId="6">
    <w:abstractNumId w:val="17"/>
  </w:num>
  <w:num w:numId="7">
    <w:abstractNumId w:val="10"/>
  </w:num>
  <w:num w:numId="8">
    <w:abstractNumId w:val="12"/>
  </w:num>
  <w:num w:numId="9">
    <w:abstractNumId w:val="14"/>
  </w:num>
  <w:num w:numId="10">
    <w:abstractNumId w:val="5"/>
  </w:num>
  <w:num w:numId="11">
    <w:abstractNumId w:val="9"/>
  </w:num>
  <w:num w:numId="12">
    <w:abstractNumId w:val="0"/>
  </w:num>
  <w:num w:numId="13">
    <w:abstractNumId w:val="8"/>
  </w:num>
  <w:num w:numId="14">
    <w:abstractNumId w:val="16"/>
  </w:num>
  <w:num w:numId="15">
    <w:abstractNumId w:val="15"/>
  </w:num>
  <w:num w:numId="16">
    <w:abstractNumId w:val="18"/>
  </w:num>
  <w:num w:numId="17">
    <w:abstractNumId w:val="4"/>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348"/>
    <w:rsid w:val="0000151B"/>
    <w:rsid w:val="000061C6"/>
    <w:rsid w:val="00013E93"/>
    <w:rsid w:val="00014961"/>
    <w:rsid w:val="00016168"/>
    <w:rsid w:val="00021D24"/>
    <w:rsid w:val="00025FC4"/>
    <w:rsid w:val="00027E9E"/>
    <w:rsid w:val="00027F11"/>
    <w:rsid w:val="0003107D"/>
    <w:rsid w:val="00034ED5"/>
    <w:rsid w:val="00036E66"/>
    <w:rsid w:val="0004426E"/>
    <w:rsid w:val="00051226"/>
    <w:rsid w:val="000579D8"/>
    <w:rsid w:val="000607E0"/>
    <w:rsid w:val="00061431"/>
    <w:rsid w:val="000648AE"/>
    <w:rsid w:val="00066CFC"/>
    <w:rsid w:val="00067260"/>
    <w:rsid w:val="00067337"/>
    <w:rsid w:val="00070D09"/>
    <w:rsid w:val="000767EC"/>
    <w:rsid w:val="000A00B6"/>
    <w:rsid w:val="000A1946"/>
    <w:rsid w:val="000A60C8"/>
    <w:rsid w:val="000B2F61"/>
    <w:rsid w:val="000B3230"/>
    <w:rsid w:val="000B6924"/>
    <w:rsid w:val="000C7CF1"/>
    <w:rsid w:val="000D643B"/>
    <w:rsid w:val="000D7421"/>
    <w:rsid w:val="000E599E"/>
    <w:rsid w:val="000E5F86"/>
    <w:rsid w:val="000E75FC"/>
    <w:rsid w:val="000E7FE2"/>
    <w:rsid w:val="000F2A3A"/>
    <w:rsid w:val="000F2EAD"/>
    <w:rsid w:val="000F5951"/>
    <w:rsid w:val="0010008A"/>
    <w:rsid w:val="00115911"/>
    <w:rsid w:val="00116D99"/>
    <w:rsid w:val="00122ED1"/>
    <w:rsid w:val="0013386D"/>
    <w:rsid w:val="00136A02"/>
    <w:rsid w:val="00145430"/>
    <w:rsid w:val="001464B2"/>
    <w:rsid w:val="0014741F"/>
    <w:rsid w:val="00153B1D"/>
    <w:rsid w:val="001545DF"/>
    <w:rsid w:val="0015532D"/>
    <w:rsid w:val="001565CE"/>
    <w:rsid w:val="00160274"/>
    <w:rsid w:val="00162279"/>
    <w:rsid w:val="00163D0D"/>
    <w:rsid w:val="00166902"/>
    <w:rsid w:val="001677EC"/>
    <w:rsid w:val="00172991"/>
    <w:rsid w:val="001869DA"/>
    <w:rsid w:val="001927DB"/>
    <w:rsid w:val="00192BC9"/>
    <w:rsid w:val="001961EB"/>
    <w:rsid w:val="001A20A8"/>
    <w:rsid w:val="001A35C5"/>
    <w:rsid w:val="001A405E"/>
    <w:rsid w:val="001A5356"/>
    <w:rsid w:val="001B58B0"/>
    <w:rsid w:val="001C09B3"/>
    <w:rsid w:val="001C09FA"/>
    <w:rsid w:val="001D42EA"/>
    <w:rsid w:val="001D763A"/>
    <w:rsid w:val="001E5D02"/>
    <w:rsid w:val="001E6B57"/>
    <w:rsid w:val="001F38DD"/>
    <w:rsid w:val="001F3B6A"/>
    <w:rsid w:val="001F5807"/>
    <w:rsid w:val="001F610B"/>
    <w:rsid w:val="001F7033"/>
    <w:rsid w:val="00201646"/>
    <w:rsid w:val="00204A4A"/>
    <w:rsid w:val="00210B4B"/>
    <w:rsid w:val="00217F02"/>
    <w:rsid w:val="002209CA"/>
    <w:rsid w:val="00223741"/>
    <w:rsid w:val="00230706"/>
    <w:rsid w:val="00242492"/>
    <w:rsid w:val="0024607F"/>
    <w:rsid w:val="00246CC5"/>
    <w:rsid w:val="00250D2E"/>
    <w:rsid w:val="002543DD"/>
    <w:rsid w:val="0025561A"/>
    <w:rsid w:val="00257952"/>
    <w:rsid w:val="00262F33"/>
    <w:rsid w:val="00283EE9"/>
    <w:rsid w:val="00295CEA"/>
    <w:rsid w:val="00297EA9"/>
    <w:rsid w:val="002A0171"/>
    <w:rsid w:val="002A60F8"/>
    <w:rsid w:val="002B15A0"/>
    <w:rsid w:val="002B3777"/>
    <w:rsid w:val="002C5C37"/>
    <w:rsid w:val="002C6B37"/>
    <w:rsid w:val="002D17BB"/>
    <w:rsid w:val="002D2A54"/>
    <w:rsid w:val="002E5D52"/>
    <w:rsid w:val="002F14B9"/>
    <w:rsid w:val="002F2006"/>
    <w:rsid w:val="002F55BA"/>
    <w:rsid w:val="00302722"/>
    <w:rsid w:val="0030738E"/>
    <w:rsid w:val="0032037C"/>
    <w:rsid w:val="003336A3"/>
    <w:rsid w:val="003501A5"/>
    <w:rsid w:val="00351898"/>
    <w:rsid w:val="0035625A"/>
    <w:rsid w:val="00361D5D"/>
    <w:rsid w:val="00365F40"/>
    <w:rsid w:val="0037731A"/>
    <w:rsid w:val="003828CB"/>
    <w:rsid w:val="003844BF"/>
    <w:rsid w:val="003A33FB"/>
    <w:rsid w:val="003A62D0"/>
    <w:rsid w:val="003B12B6"/>
    <w:rsid w:val="003B7C6F"/>
    <w:rsid w:val="003C65BA"/>
    <w:rsid w:val="003D4159"/>
    <w:rsid w:val="003E3485"/>
    <w:rsid w:val="003F00B9"/>
    <w:rsid w:val="003F11AF"/>
    <w:rsid w:val="003F229B"/>
    <w:rsid w:val="003F50E0"/>
    <w:rsid w:val="003F6D38"/>
    <w:rsid w:val="00402F55"/>
    <w:rsid w:val="00403207"/>
    <w:rsid w:val="004167A9"/>
    <w:rsid w:val="0042555F"/>
    <w:rsid w:val="00443F14"/>
    <w:rsid w:val="004576B5"/>
    <w:rsid w:val="00464046"/>
    <w:rsid w:val="0046553C"/>
    <w:rsid w:val="004667B8"/>
    <w:rsid w:val="00466EC5"/>
    <w:rsid w:val="00476173"/>
    <w:rsid w:val="00480A1E"/>
    <w:rsid w:val="0048558B"/>
    <w:rsid w:val="00486C41"/>
    <w:rsid w:val="00490ED0"/>
    <w:rsid w:val="004A211E"/>
    <w:rsid w:val="004A3C61"/>
    <w:rsid w:val="004A47CB"/>
    <w:rsid w:val="004B0C1E"/>
    <w:rsid w:val="004B100E"/>
    <w:rsid w:val="004B238A"/>
    <w:rsid w:val="004C3EBD"/>
    <w:rsid w:val="004C6B3C"/>
    <w:rsid w:val="004D4501"/>
    <w:rsid w:val="004D45AF"/>
    <w:rsid w:val="004F09AE"/>
    <w:rsid w:val="004F52E5"/>
    <w:rsid w:val="004F6F5A"/>
    <w:rsid w:val="005212B2"/>
    <w:rsid w:val="00521A0C"/>
    <w:rsid w:val="005233C0"/>
    <w:rsid w:val="00530E91"/>
    <w:rsid w:val="005418C6"/>
    <w:rsid w:val="00545740"/>
    <w:rsid w:val="00561A6A"/>
    <w:rsid w:val="005634BE"/>
    <w:rsid w:val="00563A14"/>
    <w:rsid w:val="00580ABF"/>
    <w:rsid w:val="00580E7B"/>
    <w:rsid w:val="00582ACA"/>
    <w:rsid w:val="00592F61"/>
    <w:rsid w:val="00595AA0"/>
    <w:rsid w:val="005A6904"/>
    <w:rsid w:val="005B246F"/>
    <w:rsid w:val="005C1539"/>
    <w:rsid w:val="005C2E37"/>
    <w:rsid w:val="005C3DCF"/>
    <w:rsid w:val="005C4837"/>
    <w:rsid w:val="005E0077"/>
    <w:rsid w:val="005F5E10"/>
    <w:rsid w:val="006152C6"/>
    <w:rsid w:val="00625AAC"/>
    <w:rsid w:val="006273DD"/>
    <w:rsid w:val="00632A06"/>
    <w:rsid w:val="00635D12"/>
    <w:rsid w:val="00637B54"/>
    <w:rsid w:val="006426DD"/>
    <w:rsid w:val="0064756B"/>
    <w:rsid w:val="006512FD"/>
    <w:rsid w:val="006519A8"/>
    <w:rsid w:val="00653915"/>
    <w:rsid w:val="00657ACD"/>
    <w:rsid w:val="00665D97"/>
    <w:rsid w:val="00670EB3"/>
    <w:rsid w:val="006731DE"/>
    <w:rsid w:val="006743D2"/>
    <w:rsid w:val="0068304E"/>
    <w:rsid w:val="00687125"/>
    <w:rsid w:val="006955DB"/>
    <w:rsid w:val="006A3B2F"/>
    <w:rsid w:val="006A4DCB"/>
    <w:rsid w:val="006B4960"/>
    <w:rsid w:val="006C139B"/>
    <w:rsid w:val="006C4920"/>
    <w:rsid w:val="006D543A"/>
    <w:rsid w:val="006F346C"/>
    <w:rsid w:val="006F35BE"/>
    <w:rsid w:val="006F7468"/>
    <w:rsid w:val="007023CA"/>
    <w:rsid w:val="00703B09"/>
    <w:rsid w:val="00703CAE"/>
    <w:rsid w:val="00703D40"/>
    <w:rsid w:val="00703F31"/>
    <w:rsid w:val="00706691"/>
    <w:rsid w:val="007164AD"/>
    <w:rsid w:val="007212EC"/>
    <w:rsid w:val="0073478E"/>
    <w:rsid w:val="00734C10"/>
    <w:rsid w:val="00742AF4"/>
    <w:rsid w:val="00743710"/>
    <w:rsid w:val="00750512"/>
    <w:rsid w:val="0076120C"/>
    <w:rsid w:val="00767E8A"/>
    <w:rsid w:val="0078005E"/>
    <w:rsid w:val="007809B4"/>
    <w:rsid w:val="00785E41"/>
    <w:rsid w:val="00792245"/>
    <w:rsid w:val="00792C0F"/>
    <w:rsid w:val="00796BEE"/>
    <w:rsid w:val="007B067E"/>
    <w:rsid w:val="007C600B"/>
    <w:rsid w:val="007C7B77"/>
    <w:rsid w:val="007D065D"/>
    <w:rsid w:val="007D317F"/>
    <w:rsid w:val="007D5100"/>
    <w:rsid w:val="007E619C"/>
    <w:rsid w:val="007F0B73"/>
    <w:rsid w:val="007F0E45"/>
    <w:rsid w:val="007F4823"/>
    <w:rsid w:val="007F5780"/>
    <w:rsid w:val="0080172F"/>
    <w:rsid w:val="00803A16"/>
    <w:rsid w:val="008047D2"/>
    <w:rsid w:val="00836B8D"/>
    <w:rsid w:val="00842C30"/>
    <w:rsid w:val="00845AB6"/>
    <w:rsid w:val="0085271B"/>
    <w:rsid w:val="0085434A"/>
    <w:rsid w:val="0086073F"/>
    <w:rsid w:val="00861A99"/>
    <w:rsid w:val="00870B15"/>
    <w:rsid w:val="008722D7"/>
    <w:rsid w:val="00874FCC"/>
    <w:rsid w:val="008751D4"/>
    <w:rsid w:val="0088134E"/>
    <w:rsid w:val="0088421B"/>
    <w:rsid w:val="00885007"/>
    <w:rsid w:val="008916A8"/>
    <w:rsid w:val="008927AA"/>
    <w:rsid w:val="00894045"/>
    <w:rsid w:val="008A3F83"/>
    <w:rsid w:val="008A5F6A"/>
    <w:rsid w:val="008B1B97"/>
    <w:rsid w:val="008B362D"/>
    <w:rsid w:val="008B4159"/>
    <w:rsid w:val="008C32C7"/>
    <w:rsid w:val="008D0740"/>
    <w:rsid w:val="008D380D"/>
    <w:rsid w:val="008E3606"/>
    <w:rsid w:val="008F027D"/>
    <w:rsid w:val="008F0815"/>
    <w:rsid w:val="008F3ADF"/>
    <w:rsid w:val="008F7A5E"/>
    <w:rsid w:val="009019D2"/>
    <w:rsid w:val="00902F13"/>
    <w:rsid w:val="00906BB1"/>
    <w:rsid w:val="00942455"/>
    <w:rsid w:val="0094501D"/>
    <w:rsid w:val="00956686"/>
    <w:rsid w:val="00956CE4"/>
    <w:rsid w:val="00962059"/>
    <w:rsid w:val="0096389E"/>
    <w:rsid w:val="009652C7"/>
    <w:rsid w:val="00970240"/>
    <w:rsid w:val="00971AEA"/>
    <w:rsid w:val="00975DDD"/>
    <w:rsid w:val="00975E43"/>
    <w:rsid w:val="0098054B"/>
    <w:rsid w:val="00985FC6"/>
    <w:rsid w:val="00986EAD"/>
    <w:rsid w:val="00993BE0"/>
    <w:rsid w:val="009A1085"/>
    <w:rsid w:val="009A2E62"/>
    <w:rsid w:val="009A4006"/>
    <w:rsid w:val="009A5EF6"/>
    <w:rsid w:val="009B0873"/>
    <w:rsid w:val="009B3354"/>
    <w:rsid w:val="009C0D7E"/>
    <w:rsid w:val="009C0E25"/>
    <w:rsid w:val="009C7945"/>
    <w:rsid w:val="009D118E"/>
    <w:rsid w:val="00A00302"/>
    <w:rsid w:val="00A04CDB"/>
    <w:rsid w:val="00A05501"/>
    <w:rsid w:val="00A05764"/>
    <w:rsid w:val="00A16AFD"/>
    <w:rsid w:val="00A20A24"/>
    <w:rsid w:val="00A22E89"/>
    <w:rsid w:val="00A23A57"/>
    <w:rsid w:val="00A36F18"/>
    <w:rsid w:val="00A37A12"/>
    <w:rsid w:val="00A52678"/>
    <w:rsid w:val="00A6713F"/>
    <w:rsid w:val="00A67C2C"/>
    <w:rsid w:val="00A705CA"/>
    <w:rsid w:val="00A70F16"/>
    <w:rsid w:val="00A8033B"/>
    <w:rsid w:val="00A87621"/>
    <w:rsid w:val="00A97C3E"/>
    <w:rsid w:val="00AA6D55"/>
    <w:rsid w:val="00AC6DE0"/>
    <w:rsid w:val="00AD06C4"/>
    <w:rsid w:val="00AF03DD"/>
    <w:rsid w:val="00AF4DB6"/>
    <w:rsid w:val="00B01173"/>
    <w:rsid w:val="00B06482"/>
    <w:rsid w:val="00B07242"/>
    <w:rsid w:val="00B075A1"/>
    <w:rsid w:val="00B14525"/>
    <w:rsid w:val="00B16EC6"/>
    <w:rsid w:val="00B20134"/>
    <w:rsid w:val="00B30945"/>
    <w:rsid w:val="00B4275A"/>
    <w:rsid w:val="00B43473"/>
    <w:rsid w:val="00B465E1"/>
    <w:rsid w:val="00B47956"/>
    <w:rsid w:val="00B6419E"/>
    <w:rsid w:val="00B717D0"/>
    <w:rsid w:val="00B72928"/>
    <w:rsid w:val="00BA2CCA"/>
    <w:rsid w:val="00BA575F"/>
    <w:rsid w:val="00BC1011"/>
    <w:rsid w:val="00BC2FAF"/>
    <w:rsid w:val="00BC31AB"/>
    <w:rsid w:val="00BD3EA4"/>
    <w:rsid w:val="00BD4455"/>
    <w:rsid w:val="00BD53A6"/>
    <w:rsid w:val="00BE252C"/>
    <w:rsid w:val="00BF1FBE"/>
    <w:rsid w:val="00C04E44"/>
    <w:rsid w:val="00C076B0"/>
    <w:rsid w:val="00C10575"/>
    <w:rsid w:val="00C147D7"/>
    <w:rsid w:val="00C15F5D"/>
    <w:rsid w:val="00C27394"/>
    <w:rsid w:val="00C27504"/>
    <w:rsid w:val="00C402FB"/>
    <w:rsid w:val="00C40E3E"/>
    <w:rsid w:val="00C41D3C"/>
    <w:rsid w:val="00C44009"/>
    <w:rsid w:val="00C443E3"/>
    <w:rsid w:val="00C44E98"/>
    <w:rsid w:val="00C56D6D"/>
    <w:rsid w:val="00C61FC4"/>
    <w:rsid w:val="00C639F7"/>
    <w:rsid w:val="00C71F65"/>
    <w:rsid w:val="00C730BD"/>
    <w:rsid w:val="00C90637"/>
    <w:rsid w:val="00C955EB"/>
    <w:rsid w:val="00CA29D0"/>
    <w:rsid w:val="00CA7BDD"/>
    <w:rsid w:val="00CB0E5D"/>
    <w:rsid w:val="00CB116B"/>
    <w:rsid w:val="00CD5508"/>
    <w:rsid w:val="00CD5526"/>
    <w:rsid w:val="00CD6584"/>
    <w:rsid w:val="00CF3696"/>
    <w:rsid w:val="00CF44B7"/>
    <w:rsid w:val="00D07965"/>
    <w:rsid w:val="00D10C9E"/>
    <w:rsid w:val="00D10FF3"/>
    <w:rsid w:val="00D14E01"/>
    <w:rsid w:val="00D22523"/>
    <w:rsid w:val="00D24196"/>
    <w:rsid w:val="00D30B6F"/>
    <w:rsid w:val="00D30C10"/>
    <w:rsid w:val="00D44F64"/>
    <w:rsid w:val="00D45A8D"/>
    <w:rsid w:val="00D55BB8"/>
    <w:rsid w:val="00D562B6"/>
    <w:rsid w:val="00D66BFF"/>
    <w:rsid w:val="00D72585"/>
    <w:rsid w:val="00D73C4C"/>
    <w:rsid w:val="00D80702"/>
    <w:rsid w:val="00D82375"/>
    <w:rsid w:val="00D84456"/>
    <w:rsid w:val="00D85430"/>
    <w:rsid w:val="00D9312F"/>
    <w:rsid w:val="00D931E0"/>
    <w:rsid w:val="00D939B0"/>
    <w:rsid w:val="00D97DD3"/>
    <w:rsid w:val="00DA13CA"/>
    <w:rsid w:val="00DB017A"/>
    <w:rsid w:val="00DC11C2"/>
    <w:rsid w:val="00DC2841"/>
    <w:rsid w:val="00DC39E5"/>
    <w:rsid w:val="00DD570D"/>
    <w:rsid w:val="00DE18D3"/>
    <w:rsid w:val="00DF0FC2"/>
    <w:rsid w:val="00DF16D9"/>
    <w:rsid w:val="00DF19F0"/>
    <w:rsid w:val="00DF5ACB"/>
    <w:rsid w:val="00DF6142"/>
    <w:rsid w:val="00E04F68"/>
    <w:rsid w:val="00E06CC7"/>
    <w:rsid w:val="00E10C35"/>
    <w:rsid w:val="00E215A1"/>
    <w:rsid w:val="00E23F8F"/>
    <w:rsid w:val="00E2683D"/>
    <w:rsid w:val="00E3081F"/>
    <w:rsid w:val="00E3316A"/>
    <w:rsid w:val="00E34DC7"/>
    <w:rsid w:val="00E4053E"/>
    <w:rsid w:val="00E43048"/>
    <w:rsid w:val="00E50923"/>
    <w:rsid w:val="00E545C2"/>
    <w:rsid w:val="00E626AA"/>
    <w:rsid w:val="00E6407D"/>
    <w:rsid w:val="00E6715E"/>
    <w:rsid w:val="00E71944"/>
    <w:rsid w:val="00E83348"/>
    <w:rsid w:val="00E9212A"/>
    <w:rsid w:val="00E92581"/>
    <w:rsid w:val="00E93E9E"/>
    <w:rsid w:val="00EA29FA"/>
    <w:rsid w:val="00EA49EE"/>
    <w:rsid w:val="00EC3A89"/>
    <w:rsid w:val="00EC676A"/>
    <w:rsid w:val="00EC762B"/>
    <w:rsid w:val="00ED11F7"/>
    <w:rsid w:val="00ED2077"/>
    <w:rsid w:val="00ED233C"/>
    <w:rsid w:val="00EE125E"/>
    <w:rsid w:val="00EF0F4A"/>
    <w:rsid w:val="00F23455"/>
    <w:rsid w:val="00F27183"/>
    <w:rsid w:val="00F35C71"/>
    <w:rsid w:val="00F4034B"/>
    <w:rsid w:val="00F5143F"/>
    <w:rsid w:val="00F52391"/>
    <w:rsid w:val="00F57F4B"/>
    <w:rsid w:val="00F7066A"/>
    <w:rsid w:val="00F70DFF"/>
    <w:rsid w:val="00F7418C"/>
    <w:rsid w:val="00F75DE7"/>
    <w:rsid w:val="00F9728B"/>
    <w:rsid w:val="00F97C2A"/>
    <w:rsid w:val="00FA078D"/>
    <w:rsid w:val="00FA13EB"/>
    <w:rsid w:val="00FA6189"/>
    <w:rsid w:val="00FA6CB6"/>
    <w:rsid w:val="00FB2045"/>
    <w:rsid w:val="00FC06A1"/>
    <w:rsid w:val="00FC7441"/>
    <w:rsid w:val="00FC7F7F"/>
    <w:rsid w:val="00FE6843"/>
    <w:rsid w:val="00FF1E62"/>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9842543"/>
  <w15:docId w15:val="{1C82BAF9-0981-AD46-9472-C5FADE27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3348"/>
    <w:pPr>
      <w:tabs>
        <w:tab w:val="center" w:pos="4320"/>
        <w:tab w:val="right" w:pos="8640"/>
      </w:tabs>
    </w:pPr>
  </w:style>
  <w:style w:type="character" w:customStyle="1" w:styleId="EncabezadoCar">
    <w:name w:val="Encabezado Car"/>
    <w:basedOn w:val="Fuentedeprrafopredeter"/>
    <w:link w:val="Encabezado"/>
    <w:uiPriority w:val="99"/>
    <w:rsid w:val="00E83348"/>
  </w:style>
  <w:style w:type="paragraph" w:styleId="Piedepgina">
    <w:name w:val="footer"/>
    <w:basedOn w:val="Normal"/>
    <w:link w:val="PiedepginaCar"/>
    <w:uiPriority w:val="99"/>
    <w:unhideWhenUsed/>
    <w:rsid w:val="00E83348"/>
    <w:pPr>
      <w:tabs>
        <w:tab w:val="center" w:pos="4320"/>
        <w:tab w:val="right" w:pos="8640"/>
      </w:tabs>
    </w:pPr>
  </w:style>
  <w:style w:type="character" w:customStyle="1" w:styleId="PiedepginaCar">
    <w:name w:val="Pie de página Car"/>
    <w:basedOn w:val="Fuentedeprrafopredeter"/>
    <w:link w:val="Piedepgina"/>
    <w:uiPriority w:val="99"/>
    <w:rsid w:val="00E83348"/>
  </w:style>
  <w:style w:type="paragraph" w:styleId="Textodeglobo">
    <w:name w:val="Balloon Text"/>
    <w:basedOn w:val="Normal"/>
    <w:link w:val="TextodegloboCar"/>
    <w:uiPriority w:val="99"/>
    <w:semiHidden/>
    <w:unhideWhenUsed/>
    <w:rsid w:val="00E83348"/>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83348"/>
    <w:rPr>
      <w:rFonts w:ascii="Lucida Grande" w:hAnsi="Lucida Grande" w:cs="Lucida Grande"/>
      <w:sz w:val="18"/>
      <w:szCs w:val="18"/>
    </w:rPr>
  </w:style>
  <w:style w:type="paragraph" w:styleId="Prrafodelista">
    <w:name w:val="List Paragraph"/>
    <w:basedOn w:val="Normal"/>
    <w:uiPriority w:val="34"/>
    <w:qFormat/>
    <w:rsid w:val="00166902"/>
    <w:pPr>
      <w:spacing w:after="200" w:line="276" w:lineRule="auto"/>
      <w:ind w:left="720"/>
      <w:contextualSpacing/>
    </w:pPr>
    <w:rPr>
      <w:rFonts w:ascii="Calibri" w:eastAsia="Times New Roman" w:hAnsi="Calibri" w:cs="Times New Roman"/>
      <w:sz w:val="22"/>
      <w:szCs w:val="22"/>
    </w:rPr>
  </w:style>
  <w:style w:type="character" w:styleId="Textoennegrita">
    <w:name w:val="Strong"/>
    <w:basedOn w:val="Fuentedeprrafopredeter"/>
    <w:uiPriority w:val="22"/>
    <w:qFormat/>
    <w:rsid w:val="00162279"/>
    <w:rPr>
      <w:b/>
      <w:bCs/>
    </w:rPr>
  </w:style>
  <w:style w:type="character" w:styleId="Hipervnculo">
    <w:name w:val="Hyperlink"/>
    <w:basedOn w:val="Fuentedeprrafopredeter"/>
    <w:unhideWhenUsed/>
    <w:rsid w:val="00B717D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671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C4498-D8EB-480D-ADE5-590F84D74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519</Words>
  <Characters>2859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Marlene Miranda</dc:creator>
  <cp:lastModifiedBy>Reynaldo Escalante de leon</cp:lastModifiedBy>
  <cp:revision>3</cp:revision>
  <cp:lastPrinted>2016-10-21T20:06:00Z</cp:lastPrinted>
  <dcterms:created xsi:type="dcterms:W3CDTF">2026-09-11T21:38:00Z</dcterms:created>
  <dcterms:modified xsi:type="dcterms:W3CDTF">2026-09-11T21:49:00Z</dcterms:modified>
</cp:coreProperties>
</file>