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E3F55" w14:textId="31DC056F" w:rsidR="00703B09" w:rsidRDefault="00CD1013" w:rsidP="00703B09">
      <w:pPr>
        <w:jc w:val="right"/>
        <w:rPr>
          <w:rFonts w:ascii="Arial" w:hAnsi="Arial" w:cs="Arial"/>
          <w:sz w:val="22"/>
          <w:lang w:val="es-ES"/>
        </w:rPr>
      </w:pPr>
      <w:r>
        <w:rPr>
          <w:rFonts w:ascii="Arial" w:hAnsi="Arial" w:cs="Arial"/>
          <w:sz w:val="22"/>
          <w:lang w:val="es-ES"/>
        </w:rPr>
        <w:t>31</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2C538B90" w:rsidR="00A23A57" w:rsidRDefault="00BE10D6" w:rsidP="00CD1013">
      <w:pPr>
        <w:jc w:val="center"/>
        <w:rPr>
          <w:rFonts w:ascii="Arial" w:hAnsi="Arial" w:cs="Arial"/>
          <w:b/>
          <w:sz w:val="28"/>
          <w:szCs w:val="28"/>
        </w:rPr>
      </w:pPr>
      <w:r w:rsidRPr="00BE10D6">
        <w:rPr>
          <w:rFonts w:ascii="Arial" w:hAnsi="Arial" w:cs="Arial"/>
          <w:b/>
          <w:sz w:val="28"/>
          <w:szCs w:val="28"/>
        </w:rPr>
        <w:t>FESTIVAL DE TEATRO NL CONCLUYE SU EDICIÓN 25 CON UN IMPACTO HISTÓRICO DE MÁS DE 10 MIL ASISTENTES</w:t>
      </w:r>
    </w:p>
    <w:p w14:paraId="4F730ED2" w14:textId="77777777" w:rsidR="00580ABF" w:rsidRDefault="00580ABF" w:rsidP="00580ABF">
      <w:pPr>
        <w:jc w:val="center"/>
        <w:rPr>
          <w:rFonts w:ascii="Arial" w:hAnsi="Arial" w:cs="Arial"/>
          <w:b/>
          <w:sz w:val="28"/>
          <w:szCs w:val="28"/>
        </w:rPr>
      </w:pPr>
    </w:p>
    <w:p w14:paraId="42D4CAD6" w14:textId="51488840" w:rsidR="00EA29FA" w:rsidRDefault="00CD1013" w:rsidP="00CD1013">
      <w:pPr>
        <w:pStyle w:val="Prrafodelista"/>
        <w:numPr>
          <w:ilvl w:val="0"/>
          <w:numId w:val="18"/>
        </w:numPr>
        <w:jc w:val="both"/>
        <w:rPr>
          <w:rFonts w:ascii="Arial" w:hAnsi="Arial" w:cs="Arial"/>
          <w:i/>
        </w:rPr>
      </w:pPr>
      <w:r w:rsidRPr="00CD1013">
        <w:rPr>
          <w:rFonts w:ascii="Arial" w:hAnsi="Arial" w:cs="Arial"/>
          <w:i/>
        </w:rPr>
        <w:t>Quedan para la memoria miles de emociones generadas dentro y fuera de los escenarios del Festival, como sucedió con el montaje de la puesta en escena de “La danza que sueña la tortuga”, en la Gran Sala del Teatro de la Ciudad con la que cerró esta edición.</w:t>
      </w:r>
    </w:p>
    <w:p w14:paraId="0853B627" w14:textId="77777777" w:rsidR="00CD1013" w:rsidRPr="00C90637" w:rsidRDefault="00CD1013" w:rsidP="00CD1013">
      <w:pPr>
        <w:pStyle w:val="Prrafodelista"/>
        <w:jc w:val="both"/>
        <w:rPr>
          <w:rFonts w:ascii="Arial" w:hAnsi="Arial" w:cs="Arial"/>
          <w:i/>
        </w:rPr>
      </w:pPr>
    </w:p>
    <w:p w14:paraId="6F176139" w14:textId="443F6FA0" w:rsidR="00CD1013" w:rsidRPr="00CD1013" w:rsidRDefault="00EA29FA" w:rsidP="00CD1013">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CD1013" w:rsidRPr="00CD1013">
        <w:rPr>
          <w:rFonts w:ascii="Arial" w:hAnsi="Arial" w:cs="Arial"/>
          <w:sz w:val="28"/>
          <w:szCs w:val="28"/>
        </w:rPr>
        <w:t>Con una destacada respuesta del público de más de 10 mil personas y la presentación de 21 producciones escénicas, concluyó con éxito la edición número 25 del Festival de Teatro Nuevo León 2026.</w:t>
      </w:r>
    </w:p>
    <w:p w14:paraId="3E45EED0" w14:textId="77777777" w:rsidR="00CD1013" w:rsidRPr="00CD1013" w:rsidRDefault="00CD1013" w:rsidP="00CD1013">
      <w:pPr>
        <w:jc w:val="both"/>
        <w:rPr>
          <w:rFonts w:ascii="Arial" w:hAnsi="Arial" w:cs="Arial"/>
          <w:sz w:val="28"/>
          <w:szCs w:val="28"/>
        </w:rPr>
      </w:pPr>
    </w:p>
    <w:p w14:paraId="50701662" w14:textId="77777777" w:rsidR="0096426A" w:rsidRDefault="00CD1013" w:rsidP="00CD1013">
      <w:pPr>
        <w:jc w:val="both"/>
        <w:rPr>
          <w:rFonts w:ascii="Arial" w:hAnsi="Arial" w:cs="Arial"/>
          <w:sz w:val="28"/>
          <w:szCs w:val="28"/>
        </w:rPr>
      </w:pPr>
      <w:r w:rsidRPr="00CD1013">
        <w:rPr>
          <w:rFonts w:ascii="Arial" w:hAnsi="Arial" w:cs="Arial"/>
          <w:sz w:val="28"/>
          <w:szCs w:val="28"/>
        </w:rPr>
        <w:t xml:space="preserve">“Llegar a 25 ediciones de este festival es motivo de enorme orgullo. Veinticinco ediciones de programación, de compañías locales, nacionales e internacionales que han encontrado en Nuevo León un escenario para su trabajo, y de públicos que edición tras edición han hecho de este festival una cita esperada. </w:t>
      </w:r>
    </w:p>
    <w:p w14:paraId="5BA597E1" w14:textId="77777777" w:rsidR="0096426A" w:rsidRDefault="0096426A" w:rsidP="00CD1013">
      <w:pPr>
        <w:jc w:val="both"/>
        <w:rPr>
          <w:rFonts w:ascii="Arial" w:hAnsi="Arial" w:cs="Arial"/>
          <w:sz w:val="28"/>
          <w:szCs w:val="28"/>
        </w:rPr>
      </w:pPr>
    </w:p>
    <w:p w14:paraId="1BE77B67" w14:textId="2199446B" w:rsidR="00CD1013" w:rsidRPr="00CD1013" w:rsidRDefault="0096426A" w:rsidP="00CD1013">
      <w:pPr>
        <w:jc w:val="both"/>
        <w:rPr>
          <w:rFonts w:ascii="Arial" w:hAnsi="Arial" w:cs="Arial"/>
          <w:sz w:val="28"/>
          <w:szCs w:val="28"/>
        </w:rPr>
      </w:pPr>
      <w:r>
        <w:rPr>
          <w:rFonts w:ascii="Arial" w:hAnsi="Arial" w:cs="Arial"/>
          <w:sz w:val="28"/>
          <w:szCs w:val="28"/>
        </w:rPr>
        <w:t>“</w:t>
      </w:r>
      <w:bookmarkStart w:id="0" w:name="_GoBack"/>
      <w:bookmarkEnd w:id="0"/>
      <w:r w:rsidR="00CD1013" w:rsidRPr="00CD1013">
        <w:rPr>
          <w:rFonts w:ascii="Arial" w:hAnsi="Arial" w:cs="Arial"/>
          <w:sz w:val="28"/>
          <w:szCs w:val="28"/>
        </w:rPr>
        <w:t>Esta trayectoria no habría sido posible sin la confianza de cientos de compañías, creadores, instituciones, sin el trabajo del equipo de CONARTE, pero sobre todo del público que a lo largo de todos estos años ha sostenido y fortalecido este proyecto como uno de los programas culturales más emblemáticos de nuestro estado”, dijo Melissa Segura Guerrero, Secretaria de Cultura de Nuevo León, al valorar el balance general de logros de un evento que ha desarrollado esta exitosa tradición escénica de NL.</w:t>
      </w:r>
    </w:p>
    <w:p w14:paraId="44001C9D" w14:textId="77777777" w:rsidR="00CD1013" w:rsidRPr="00CD1013" w:rsidRDefault="00CD1013" w:rsidP="00CD1013">
      <w:pPr>
        <w:jc w:val="both"/>
        <w:rPr>
          <w:rFonts w:ascii="Arial" w:hAnsi="Arial" w:cs="Arial"/>
          <w:sz w:val="28"/>
          <w:szCs w:val="28"/>
        </w:rPr>
      </w:pPr>
    </w:p>
    <w:p w14:paraId="0A10C1F3" w14:textId="77777777" w:rsidR="00CD1013" w:rsidRDefault="00CD1013" w:rsidP="00CD1013">
      <w:pPr>
        <w:jc w:val="both"/>
        <w:rPr>
          <w:rFonts w:ascii="Arial" w:hAnsi="Arial" w:cs="Arial"/>
          <w:sz w:val="28"/>
          <w:szCs w:val="28"/>
        </w:rPr>
      </w:pPr>
      <w:r w:rsidRPr="00CD1013">
        <w:rPr>
          <w:rFonts w:ascii="Arial" w:hAnsi="Arial" w:cs="Arial"/>
          <w:sz w:val="28"/>
          <w:szCs w:val="28"/>
        </w:rPr>
        <w:t xml:space="preserve">De igual forma, resaltó el orgullo de alcanzar un cuarto de siglo de historia, un hito sostenido por el talento de compañías locales, nacionales e internacionales, el trabajo de las instituciones y la </w:t>
      </w:r>
      <w:r w:rsidRPr="00CD1013">
        <w:rPr>
          <w:rFonts w:ascii="Arial" w:hAnsi="Arial" w:cs="Arial"/>
          <w:sz w:val="28"/>
          <w:szCs w:val="28"/>
        </w:rPr>
        <w:lastRenderedPageBreak/>
        <w:t xml:space="preserve">fidelidad del público que ha consolidado a esta fiesta escénica como una de </w:t>
      </w:r>
      <w:proofErr w:type="gramStart"/>
      <w:r w:rsidRPr="00CD1013">
        <w:rPr>
          <w:rFonts w:ascii="Arial" w:hAnsi="Arial" w:cs="Arial"/>
          <w:sz w:val="28"/>
          <w:szCs w:val="28"/>
        </w:rPr>
        <w:t>las</w:t>
      </w:r>
      <w:proofErr w:type="gramEnd"/>
      <w:r w:rsidRPr="00CD1013">
        <w:rPr>
          <w:rFonts w:ascii="Arial" w:hAnsi="Arial" w:cs="Arial"/>
          <w:sz w:val="28"/>
          <w:szCs w:val="28"/>
        </w:rPr>
        <w:t xml:space="preserve"> más emblemáticos del Estado.</w:t>
      </w:r>
    </w:p>
    <w:p w14:paraId="09DFDC34" w14:textId="77777777" w:rsidR="00CD1013" w:rsidRDefault="00CD1013" w:rsidP="00CD1013">
      <w:pPr>
        <w:jc w:val="both"/>
        <w:rPr>
          <w:rFonts w:ascii="Arial" w:hAnsi="Arial" w:cs="Arial"/>
          <w:sz w:val="28"/>
          <w:szCs w:val="28"/>
        </w:rPr>
      </w:pPr>
    </w:p>
    <w:p w14:paraId="2A8D4834" w14:textId="3FED338F" w:rsidR="00CD1013" w:rsidRPr="00CD1013" w:rsidRDefault="00CD1013" w:rsidP="00CD1013">
      <w:pPr>
        <w:jc w:val="both"/>
        <w:rPr>
          <w:rFonts w:ascii="Arial" w:hAnsi="Arial" w:cs="Arial"/>
          <w:sz w:val="28"/>
          <w:szCs w:val="28"/>
        </w:rPr>
      </w:pPr>
      <w:r w:rsidRPr="00CD1013">
        <w:rPr>
          <w:rFonts w:ascii="Arial" w:hAnsi="Arial" w:cs="Arial"/>
          <w:sz w:val="28"/>
          <w:szCs w:val="28"/>
        </w:rPr>
        <w:t>La funcionaria cultural agradeció el apoyo de la Secretaría de Cultura del Gobierno de México y del programa PROFEST para descentralizar y fortalecer la política cultural.</w:t>
      </w:r>
    </w:p>
    <w:p w14:paraId="15FFDE3E" w14:textId="282B15E8" w:rsidR="00CD1013" w:rsidRPr="00CD1013" w:rsidRDefault="00CD1013" w:rsidP="00CD1013">
      <w:pPr>
        <w:jc w:val="both"/>
        <w:rPr>
          <w:rFonts w:ascii="Arial" w:hAnsi="Arial" w:cs="Arial"/>
          <w:sz w:val="28"/>
          <w:szCs w:val="28"/>
        </w:rPr>
      </w:pPr>
    </w:p>
    <w:p w14:paraId="13FD9B4F"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Y fue esa capacidad única que tiene el teatro para conectar a las personas y mirarse a través de otras historias, citada por Segura Guerrero, la que vivió de principio a fin la audiencia que se dio cita en la Gran Sala del Teatro de la Ciudad para apreciar la puesta en escena de “La danza que sueña la tortuga”, de Emilio Carballido, dirigida por Nohemí Espinosa, en el marco del centenario del natalicio de su autor.</w:t>
      </w:r>
    </w:p>
    <w:p w14:paraId="0FAD1816" w14:textId="0CF5FEAA" w:rsidR="00CD1013" w:rsidRPr="00CD1013" w:rsidRDefault="00CD1013" w:rsidP="00CD1013">
      <w:pPr>
        <w:jc w:val="both"/>
        <w:rPr>
          <w:rFonts w:ascii="Arial" w:hAnsi="Arial" w:cs="Arial"/>
          <w:sz w:val="28"/>
          <w:szCs w:val="28"/>
        </w:rPr>
      </w:pPr>
    </w:p>
    <w:p w14:paraId="7E81B2E5"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Elogios y aplausos prolongados para el elenco de la puesta, en la que se integró el talento histriónico de Sonia Couoh, Carmen Mastache, Omar B Betancourt, Cris Ramos, Jorge Zárate, Erika de la Llave, Berenice Riosè y Yadira Pérez, sellaron la bajada del telón de la Gran Sala del Teatro de la Ciudad, con más de mil asistentes a esta cita.</w:t>
      </w:r>
    </w:p>
    <w:p w14:paraId="34C75472" w14:textId="7126B59E" w:rsidR="00CD1013" w:rsidRPr="00CD1013" w:rsidRDefault="00CD1013" w:rsidP="00CD1013">
      <w:pPr>
        <w:jc w:val="both"/>
        <w:rPr>
          <w:rFonts w:ascii="Arial" w:hAnsi="Arial" w:cs="Arial"/>
          <w:sz w:val="28"/>
          <w:szCs w:val="28"/>
        </w:rPr>
      </w:pPr>
    </w:p>
    <w:p w14:paraId="5DFF780C"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DIEZ DÍAS ÚNICOS DE TEATRO DE ALTO NIVEL</w:t>
      </w:r>
    </w:p>
    <w:p w14:paraId="1BDC50D9" w14:textId="5D74EF59" w:rsidR="00CD1013" w:rsidRPr="00CD1013" w:rsidRDefault="00CD1013" w:rsidP="00CD1013">
      <w:pPr>
        <w:jc w:val="both"/>
        <w:rPr>
          <w:rFonts w:ascii="Arial" w:hAnsi="Arial" w:cs="Arial"/>
          <w:sz w:val="28"/>
          <w:szCs w:val="28"/>
        </w:rPr>
      </w:pPr>
    </w:p>
    <w:p w14:paraId="6E166561"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Esta edición de aniversario ofreció una nutrida oferta cultural orientada a todas las audiencias —desde la primera infancia y juventudes hasta propuestas exclusivas para adultos— a lo largo de 10 días de actividad.</w:t>
      </w:r>
    </w:p>
    <w:p w14:paraId="31E6ABA2" w14:textId="5FD95F8C" w:rsidR="00CD1013" w:rsidRPr="00CD1013" w:rsidRDefault="00CD1013" w:rsidP="00CD1013">
      <w:pPr>
        <w:jc w:val="both"/>
        <w:rPr>
          <w:rFonts w:ascii="Arial" w:hAnsi="Arial" w:cs="Arial"/>
          <w:sz w:val="28"/>
          <w:szCs w:val="28"/>
        </w:rPr>
      </w:pPr>
    </w:p>
    <w:p w14:paraId="79533F03"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La programación integró montajes procedentes de la Ciudad de México, Morelos, Guanajuato, Veracruz y Yucatán, así como propuestas internacionales de Portugal, una colaboración artística entre México, Argentina, Japón y el Reino Unido, y una sólida representación del talento neoleonés.</w:t>
      </w:r>
    </w:p>
    <w:p w14:paraId="09A55C24" w14:textId="77777777" w:rsidR="00CD1013" w:rsidRPr="00CD1013" w:rsidRDefault="00CD1013" w:rsidP="00CD1013">
      <w:pPr>
        <w:jc w:val="both"/>
        <w:rPr>
          <w:rFonts w:ascii="Arial" w:hAnsi="Arial" w:cs="Arial"/>
          <w:sz w:val="28"/>
          <w:szCs w:val="28"/>
        </w:rPr>
      </w:pPr>
    </w:p>
    <w:p w14:paraId="60D8B012" w14:textId="77777777" w:rsidR="00CD1013" w:rsidRDefault="00CD1013" w:rsidP="00CD1013">
      <w:pPr>
        <w:jc w:val="both"/>
        <w:rPr>
          <w:rFonts w:ascii="Arial" w:hAnsi="Arial" w:cs="Arial"/>
          <w:sz w:val="28"/>
          <w:szCs w:val="28"/>
        </w:rPr>
      </w:pPr>
      <w:r w:rsidRPr="00CD1013">
        <w:rPr>
          <w:rFonts w:ascii="Arial" w:hAnsi="Arial" w:cs="Arial"/>
          <w:sz w:val="28"/>
          <w:szCs w:val="28"/>
        </w:rPr>
        <w:lastRenderedPageBreak/>
        <w:t>Al cierre de esta fiesta escénica, el Festival registró un balance sumamente positivo al convocar a un total de 10 mil 403 asistentes a lo largo de 41 actividades programadas.</w:t>
      </w:r>
    </w:p>
    <w:p w14:paraId="139E1B46" w14:textId="77777777" w:rsidR="00CD1013" w:rsidRDefault="00CD1013" w:rsidP="00CD1013">
      <w:pPr>
        <w:jc w:val="both"/>
        <w:rPr>
          <w:rFonts w:ascii="Arial" w:hAnsi="Arial" w:cs="Arial"/>
          <w:sz w:val="28"/>
          <w:szCs w:val="28"/>
        </w:rPr>
      </w:pPr>
    </w:p>
    <w:p w14:paraId="2FC926FE" w14:textId="73E7831E" w:rsidR="00CD1013" w:rsidRPr="00CD1013" w:rsidRDefault="00CD1013" w:rsidP="00CD1013">
      <w:pPr>
        <w:jc w:val="both"/>
        <w:rPr>
          <w:rFonts w:ascii="Arial" w:hAnsi="Arial" w:cs="Arial"/>
          <w:sz w:val="28"/>
          <w:szCs w:val="28"/>
        </w:rPr>
      </w:pPr>
      <w:r w:rsidRPr="00CD1013">
        <w:rPr>
          <w:rFonts w:ascii="Arial" w:hAnsi="Arial" w:cs="Arial"/>
          <w:sz w:val="28"/>
          <w:szCs w:val="28"/>
        </w:rPr>
        <w:t>La infraestructura del encuentro permitió beneficiar de manera directa a 187 artistas participantes, apoyados por tres instructores de talleres, destacando una presencia femenina fundamental integrada por 12 actrices protagonistas, siete directoras y 11 dramaturgas.</w:t>
      </w:r>
    </w:p>
    <w:p w14:paraId="2FC6DBE9" w14:textId="2BA5A3BF" w:rsidR="00CD1013" w:rsidRPr="00CD1013" w:rsidRDefault="00CD1013" w:rsidP="00CD1013">
      <w:pPr>
        <w:jc w:val="both"/>
        <w:rPr>
          <w:rFonts w:ascii="Arial" w:hAnsi="Arial" w:cs="Arial"/>
          <w:sz w:val="28"/>
          <w:szCs w:val="28"/>
        </w:rPr>
      </w:pPr>
    </w:p>
    <w:p w14:paraId="7AEF5162"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Con el objetivo de descentralizar la oferta artística y llevar el teatro a diversos sectores de la sociedad, las presentaciones se desplegaron en 12 sedes distribuidas en seis municipios del área metropolitana: Monterrey, Escobedo, San Nicolás, Guadalupe, García y El Carmen.</w:t>
      </w:r>
    </w:p>
    <w:p w14:paraId="78F3B715" w14:textId="48E2DC63" w:rsidR="00CD1013" w:rsidRPr="00CD1013" w:rsidRDefault="00CD1013" w:rsidP="00CD1013">
      <w:pPr>
        <w:jc w:val="both"/>
        <w:rPr>
          <w:rFonts w:ascii="Arial" w:hAnsi="Arial" w:cs="Arial"/>
          <w:sz w:val="28"/>
          <w:szCs w:val="28"/>
        </w:rPr>
      </w:pPr>
    </w:p>
    <w:p w14:paraId="38C3A062"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La cobertura abarcó desde recintos emblemáticos como el Teatro de la Ciudad (con su Gran Sala, Sala Experimental, Explanada y Aulas), el Teatro del Centro de las Artes y el Centro Cultural Metropolitano, hasta espacios con vocación social e inclusiva, incluyendo dos centros de salud (el Hospital Materno Infantil y las Esferas de García y El Carmen), tres centros culturales (entre ellos el Centro Comunitario San Bernabé), la Plaza Principal de Guadalupe y el Centro de Reinserción Social Femenil (Ceprereso).</w:t>
      </w:r>
    </w:p>
    <w:p w14:paraId="2DB15070" w14:textId="68521B71" w:rsidR="00CD1013" w:rsidRPr="00CD1013" w:rsidRDefault="00CD1013" w:rsidP="00CD1013">
      <w:pPr>
        <w:jc w:val="both"/>
        <w:rPr>
          <w:rFonts w:ascii="Arial" w:hAnsi="Arial" w:cs="Arial"/>
          <w:sz w:val="28"/>
          <w:szCs w:val="28"/>
        </w:rPr>
      </w:pPr>
    </w:p>
    <w:p w14:paraId="06679396" w14:textId="77777777" w:rsidR="00CD1013" w:rsidRPr="00CD1013" w:rsidRDefault="00CD1013" w:rsidP="00CD1013">
      <w:pPr>
        <w:jc w:val="both"/>
        <w:rPr>
          <w:rFonts w:ascii="Arial" w:hAnsi="Arial" w:cs="Arial"/>
          <w:sz w:val="28"/>
          <w:szCs w:val="28"/>
        </w:rPr>
      </w:pPr>
      <w:r w:rsidRPr="00CD1013">
        <w:rPr>
          <w:rFonts w:ascii="Arial" w:hAnsi="Arial" w:cs="Arial"/>
          <w:sz w:val="28"/>
          <w:szCs w:val="28"/>
        </w:rPr>
        <w:t>El Festival de Teatro Nuevo León 2026 fue organizado por el Consejo para la Cultura y las Artes de Nuevo León (CONARTE), con el respaldo de la Secretaría de Cultura del Gobierno del Estado de Nuevo León y la Secretaría de Cultura del Gobierno de México, a través de la convocatoria del Programa de Apoyo a Festivales Culturales y Artísticos (PROFEST).</w:t>
      </w:r>
    </w:p>
    <w:p w14:paraId="20D4CC7F" w14:textId="0D308AD4" w:rsidR="00CD1013" w:rsidRPr="00CD1013" w:rsidRDefault="00CD1013" w:rsidP="00CD1013">
      <w:pPr>
        <w:jc w:val="both"/>
        <w:rPr>
          <w:rFonts w:ascii="Arial" w:hAnsi="Arial" w:cs="Arial"/>
          <w:sz w:val="28"/>
          <w:szCs w:val="28"/>
        </w:rPr>
      </w:pPr>
    </w:p>
    <w:p w14:paraId="4A7A609A" w14:textId="1EB5EC85" w:rsidR="00CD1013" w:rsidRPr="00EA29FA" w:rsidRDefault="00CD1013" w:rsidP="00CD1013">
      <w:pPr>
        <w:jc w:val="both"/>
        <w:rPr>
          <w:rFonts w:ascii="Arial" w:hAnsi="Arial" w:cs="Arial"/>
          <w:bCs/>
          <w:color w:val="323E4F"/>
        </w:rPr>
      </w:pPr>
      <w:r w:rsidRPr="00CD1013">
        <w:rPr>
          <w:rFonts w:ascii="Arial" w:hAnsi="Arial" w:cs="Arial"/>
          <w:sz w:val="28"/>
          <w:szCs w:val="28"/>
        </w:rPr>
        <w:t>Más información en conarte.org.mx y en redes sociales @conartenl.</w:t>
      </w:r>
    </w:p>
    <w:p w14:paraId="78763BE5" w14:textId="669FEAD8"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81EE3" w14:textId="77777777" w:rsidR="00B84E40" w:rsidRDefault="00B84E40" w:rsidP="00E83348">
      <w:r>
        <w:separator/>
      </w:r>
    </w:p>
  </w:endnote>
  <w:endnote w:type="continuationSeparator" w:id="0">
    <w:p w14:paraId="52728630" w14:textId="77777777" w:rsidR="00B84E40" w:rsidRDefault="00B84E4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DB7B5" w14:textId="77777777" w:rsidR="00B84E40" w:rsidRDefault="00B84E40" w:rsidP="00E83348">
      <w:r>
        <w:separator/>
      </w:r>
    </w:p>
  </w:footnote>
  <w:footnote w:type="continuationSeparator" w:id="0">
    <w:p w14:paraId="3344D3A7" w14:textId="77777777" w:rsidR="00B84E40" w:rsidRDefault="00B84E4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426A"/>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84E40"/>
    <w:rsid w:val="00BA2CCA"/>
    <w:rsid w:val="00BA575F"/>
    <w:rsid w:val="00BC1011"/>
    <w:rsid w:val="00BC31AB"/>
    <w:rsid w:val="00BD4455"/>
    <w:rsid w:val="00BD53A6"/>
    <w:rsid w:val="00BE10D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1013"/>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7331B"/>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C1C8-1272-4354-AF43-25A085E11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747</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3</cp:revision>
  <cp:lastPrinted>2016-10-21T20:06:00Z</cp:lastPrinted>
  <dcterms:created xsi:type="dcterms:W3CDTF">2026-08-31T21:41:00Z</dcterms:created>
  <dcterms:modified xsi:type="dcterms:W3CDTF">2026-08-31T21:47:00Z</dcterms:modified>
</cp:coreProperties>
</file>