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360A1" w14:textId="5F560083" w:rsidR="009C0D7E" w:rsidRDefault="007B2535" w:rsidP="009C0D7E">
      <w:pPr>
        <w:jc w:val="right"/>
        <w:rPr>
          <w:rFonts w:ascii="Arial" w:hAnsi="Arial" w:cs="Arial"/>
          <w:sz w:val="22"/>
          <w:lang w:val="es-ES"/>
        </w:rPr>
      </w:pPr>
      <w:r>
        <w:rPr>
          <w:rFonts w:ascii="Arial" w:hAnsi="Arial" w:cs="Arial"/>
          <w:sz w:val="22"/>
          <w:lang w:val="es-ES"/>
        </w:rPr>
        <w:t>29</w:t>
      </w:r>
      <w:r w:rsidR="006A4DCB">
        <w:rPr>
          <w:rFonts w:ascii="Arial" w:hAnsi="Arial" w:cs="Arial"/>
          <w:sz w:val="22"/>
          <w:lang w:val="es-ES"/>
        </w:rPr>
        <w:t xml:space="preserve"> </w:t>
      </w:r>
      <w:r w:rsidR="0046553C">
        <w:rPr>
          <w:rFonts w:ascii="Arial" w:hAnsi="Arial" w:cs="Arial"/>
          <w:sz w:val="22"/>
          <w:lang w:val="es-ES"/>
        </w:rPr>
        <w:t>de abril</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2B34C6B3" w14:textId="0588BF26" w:rsidR="008A3F83" w:rsidRDefault="004B18D2" w:rsidP="007F5780">
      <w:pPr>
        <w:jc w:val="center"/>
        <w:rPr>
          <w:rFonts w:ascii="Arial" w:hAnsi="Arial" w:cs="Arial"/>
          <w:b/>
          <w:sz w:val="28"/>
          <w:szCs w:val="28"/>
        </w:rPr>
      </w:pPr>
      <w:bookmarkStart w:id="0" w:name="_GoBack"/>
      <w:r w:rsidRPr="004B18D2">
        <w:rPr>
          <w:rFonts w:ascii="Arial" w:hAnsi="Arial" w:cs="Arial"/>
          <w:b/>
          <w:sz w:val="28"/>
          <w:szCs w:val="28"/>
        </w:rPr>
        <w:t>CELEBRARÁ CONARTE EL DÍA INTERNACIONAL DE LA DANZA</w:t>
      </w:r>
    </w:p>
    <w:bookmarkEnd w:id="0"/>
    <w:p w14:paraId="6A19D6F7" w14:textId="77777777" w:rsidR="004B18D2" w:rsidRDefault="004B18D2" w:rsidP="007F5780">
      <w:pPr>
        <w:jc w:val="center"/>
        <w:rPr>
          <w:rFonts w:ascii="Arial" w:hAnsi="Arial" w:cs="Arial"/>
          <w:b/>
          <w:sz w:val="28"/>
          <w:szCs w:val="28"/>
        </w:rPr>
      </w:pPr>
    </w:p>
    <w:p w14:paraId="591E9AEB" w14:textId="16764D06" w:rsidR="007B2535" w:rsidRPr="007B2535" w:rsidRDefault="007B2535" w:rsidP="007B2535">
      <w:pPr>
        <w:pStyle w:val="Prrafodelista"/>
        <w:numPr>
          <w:ilvl w:val="0"/>
          <w:numId w:val="19"/>
        </w:numPr>
        <w:jc w:val="both"/>
        <w:rPr>
          <w:rFonts w:ascii="Arial" w:hAnsi="Arial" w:cs="Arial"/>
          <w:i/>
          <w:sz w:val="24"/>
          <w:szCs w:val="24"/>
        </w:rPr>
      </w:pPr>
      <w:r w:rsidRPr="007B2535">
        <w:rPr>
          <w:rFonts w:ascii="Arial" w:hAnsi="Arial" w:cs="Arial"/>
          <w:i/>
          <w:sz w:val="24"/>
          <w:szCs w:val="24"/>
        </w:rPr>
        <w:t xml:space="preserve">Bailarán durante más de tres horas en el escenario de la Gran Sala del Teatro de la Ciudad, para celebrar el arte del movimiento. </w:t>
      </w:r>
    </w:p>
    <w:p w14:paraId="062A0E61" w14:textId="77777777" w:rsidR="007B2535" w:rsidRPr="007B2535" w:rsidRDefault="007B2535" w:rsidP="007B2535">
      <w:pPr>
        <w:pStyle w:val="Prrafodelista"/>
        <w:numPr>
          <w:ilvl w:val="0"/>
          <w:numId w:val="19"/>
        </w:numPr>
        <w:jc w:val="both"/>
        <w:rPr>
          <w:rFonts w:ascii="Arial" w:hAnsi="Arial" w:cs="Arial"/>
          <w:i/>
          <w:sz w:val="24"/>
          <w:szCs w:val="24"/>
        </w:rPr>
      </w:pPr>
      <w:r w:rsidRPr="007B2535">
        <w:rPr>
          <w:rFonts w:ascii="Arial" w:hAnsi="Arial" w:cs="Arial"/>
          <w:i/>
          <w:sz w:val="24"/>
          <w:szCs w:val="24"/>
        </w:rPr>
        <w:t xml:space="preserve">Evento para todo público, entrada libre. </w:t>
      </w:r>
    </w:p>
    <w:p w14:paraId="3886DCEB" w14:textId="202EE238" w:rsidR="002B3777" w:rsidRDefault="002B3777" w:rsidP="007B2535">
      <w:pPr>
        <w:pStyle w:val="Prrafodelista"/>
        <w:jc w:val="both"/>
        <w:rPr>
          <w:rFonts w:ascii="Arial" w:hAnsi="Arial" w:cs="Arial"/>
          <w:b/>
          <w:sz w:val="28"/>
          <w:szCs w:val="28"/>
        </w:rPr>
      </w:pPr>
    </w:p>
    <w:p w14:paraId="1FB9016F" w14:textId="5B47AE3B" w:rsidR="007B2535" w:rsidRPr="007B2535" w:rsidRDefault="000D7421" w:rsidP="007B2535">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7B2535" w:rsidRPr="007B2535">
        <w:rPr>
          <w:rFonts w:ascii="Arial" w:hAnsi="Arial" w:cs="Arial"/>
          <w:sz w:val="28"/>
          <w:szCs w:val="28"/>
        </w:rPr>
        <w:t xml:space="preserve">Porque la danza nos une, nos mueve y transforma, el Consejo para la Cultura y las Artes de Nuevo León, invita al público a celebrará el Día Internacional de la Danza 2026 con un evento especial que se llevará a cabo este jueves 30 de abril a partir de 18:00 horas en la Gran Sala del Teatro de la Ciudad. </w:t>
      </w:r>
    </w:p>
    <w:p w14:paraId="1778B26E" w14:textId="77777777" w:rsidR="007B2535" w:rsidRPr="007B2535" w:rsidRDefault="007B2535" w:rsidP="007B2535">
      <w:pPr>
        <w:jc w:val="both"/>
        <w:rPr>
          <w:rFonts w:ascii="Arial" w:hAnsi="Arial" w:cs="Arial"/>
          <w:sz w:val="28"/>
          <w:szCs w:val="28"/>
        </w:rPr>
      </w:pPr>
    </w:p>
    <w:p w14:paraId="0C61D4CB" w14:textId="77777777" w:rsidR="007B2535" w:rsidRPr="007B2535" w:rsidRDefault="007B2535" w:rsidP="007B2535">
      <w:pPr>
        <w:jc w:val="both"/>
        <w:rPr>
          <w:rFonts w:ascii="Arial" w:hAnsi="Arial" w:cs="Arial"/>
          <w:sz w:val="28"/>
          <w:szCs w:val="28"/>
        </w:rPr>
      </w:pPr>
      <w:r w:rsidRPr="007B2535">
        <w:rPr>
          <w:rFonts w:ascii="Arial" w:hAnsi="Arial" w:cs="Arial"/>
          <w:sz w:val="28"/>
          <w:szCs w:val="28"/>
        </w:rPr>
        <w:t xml:space="preserve">Para esta función CONARTE reunirá a un importante número de instituciones, academias y grupos independientes del Estado de Nuevo León, celebrando la diversidad de estilos, en un espectáculo para todo público, con entrada libre. </w:t>
      </w:r>
    </w:p>
    <w:p w14:paraId="202D3761" w14:textId="77777777" w:rsidR="007B2535" w:rsidRPr="007B2535" w:rsidRDefault="007B2535" w:rsidP="007B2535">
      <w:pPr>
        <w:jc w:val="both"/>
        <w:rPr>
          <w:rFonts w:ascii="Arial" w:hAnsi="Arial" w:cs="Arial"/>
          <w:sz w:val="28"/>
          <w:szCs w:val="28"/>
        </w:rPr>
      </w:pPr>
    </w:p>
    <w:p w14:paraId="01B25098" w14:textId="77777777" w:rsidR="007B2535" w:rsidRPr="007B2535" w:rsidRDefault="007B2535" w:rsidP="007B2535">
      <w:pPr>
        <w:jc w:val="both"/>
        <w:rPr>
          <w:rFonts w:ascii="Arial" w:hAnsi="Arial" w:cs="Arial"/>
          <w:sz w:val="28"/>
          <w:szCs w:val="28"/>
        </w:rPr>
      </w:pPr>
      <w:r w:rsidRPr="007B2535">
        <w:rPr>
          <w:rFonts w:ascii="Arial" w:hAnsi="Arial" w:cs="Arial"/>
          <w:sz w:val="28"/>
          <w:szCs w:val="28"/>
        </w:rPr>
        <w:t xml:space="preserve">Será una muestra de folklore, jazz, </w:t>
      </w:r>
      <w:proofErr w:type="spellStart"/>
      <w:r w:rsidRPr="007B2535">
        <w:rPr>
          <w:rFonts w:ascii="Arial" w:hAnsi="Arial" w:cs="Arial"/>
          <w:sz w:val="28"/>
          <w:szCs w:val="28"/>
        </w:rPr>
        <w:t>tap</w:t>
      </w:r>
      <w:proofErr w:type="spellEnd"/>
      <w:r w:rsidRPr="007B2535">
        <w:rPr>
          <w:rFonts w:ascii="Arial" w:hAnsi="Arial" w:cs="Arial"/>
          <w:sz w:val="28"/>
          <w:szCs w:val="28"/>
        </w:rPr>
        <w:t xml:space="preserve">, danza clásica, contemporánea y flamenco, entre otros géneros. </w:t>
      </w:r>
    </w:p>
    <w:p w14:paraId="30CA8E38" w14:textId="77777777" w:rsidR="007B2535" w:rsidRPr="007B2535" w:rsidRDefault="007B2535" w:rsidP="007B2535">
      <w:pPr>
        <w:jc w:val="both"/>
        <w:rPr>
          <w:rFonts w:ascii="Arial" w:hAnsi="Arial" w:cs="Arial"/>
          <w:sz w:val="28"/>
          <w:szCs w:val="28"/>
        </w:rPr>
      </w:pPr>
    </w:p>
    <w:p w14:paraId="65BEBA42" w14:textId="77777777" w:rsidR="007B2535" w:rsidRPr="007B2535" w:rsidRDefault="007B2535" w:rsidP="007B2535">
      <w:pPr>
        <w:jc w:val="both"/>
        <w:rPr>
          <w:rFonts w:ascii="Arial" w:hAnsi="Arial" w:cs="Arial"/>
          <w:sz w:val="28"/>
          <w:szCs w:val="28"/>
        </w:rPr>
      </w:pPr>
      <w:r w:rsidRPr="007B2535">
        <w:rPr>
          <w:rFonts w:ascii="Arial" w:hAnsi="Arial" w:cs="Arial"/>
          <w:sz w:val="28"/>
          <w:szCs w:val="28"/>
        </w:rPr>
        <w:t xml:space="preserve">El Día Internacional de la Danza se celebra cada 29 de abril desde 1982. Fue establecido por la UNESCO y conmemora el natalicio del bailarín y maestro francés Jean- Georges </w:t>
      </w:r>
      <w:proofErr w:type="spellStart"/>
      <w:r w:rsidRPr="007B2535">
        <w:rPr>
          <w:rFonts w:ascii="Arial" w:hAnsi="Arial" w:cs="Arial"/>
          <w:sz w:val="28"/>
          <w:szCs w:val="28"/>
        </w:rPr>
        <w:t>Noverre</w:t>
      </w:r>
      <w:proofErr w:type="spellEnd"/>
      <w:r w:rsidRPr="007B2535">
        <w:rPr>
          <w:rFonts w:ascii="Arial" w:hAnsi="Arial" w:cs="Arial"/>
          <w:sz w:val="28"/>
          <w:szCs w:val="28"/>
        </w:rPr>
        <w:t xml:space="preserve">, pionero del ballet moderno. </w:t>
      </w:r>
    </w:p>
    <w:p w14:paraId="60FC647E" w14:textId="77777777" w:rsidR="007B2535" w:rsidRPr="007B2535" w:rsidRDefault="007B2535" w:rsidP="007B2535">
      <w:pPr>
        <w:jc w:val="both"/>
        <w:rPr>
          <w:rFonts w:ascii="Arial" w:hAnsi="Arial" w:cs="Arial"/>
          <w:sz w:val="28"/>
          <w:szCs w:val="28"/>
        </w:rPr>
      </w:pPr>
    </w:p>
    <w:p w14:paraId="4DA832E7" w14:textId="77777777" w:rsidR="007B2535" w:rsidRPr="007B2535" w:rsidRDefault="007B2535" w:rsidP="007B2535">
      <w:pPr>
        <w:jc w:val="both"/>
        <w:rPr>
          <w:rFonts w:ascii="Arial" w:hAnsi="Arial" w:cs="Arial"/>
          <w:sz w:val="28"/>
          <w:szCs w:val="28"/>
        </w:rPr>
      </w:pPr>
      <w:r w:rsidRPr="007B2535">
        <w:rPr>
          <w:rFonts w:ascii="Arial" w:hAnsi="Arial" w:cs="Arial"/>
          <w:sz w:val="28"/>
          <w:szCs w:val="28"/>
        </w:rPr>
        <w:t xml:space="preserve">El mensaje del Día Internacional de la Danza 2026 a cargo de la coreógrafa canadiense </w:t>
      </w:r>
      <w:proofErr w:type="spellStart"/>
      <w:r w:rsidRPr="007B2535">
        <w:rPr>
          <w:rFonts w:ascii="Arial" w:hAnsi="Arial" w:cs="Arial"/>
          <w:sz w:val="28"/>
          <w:szCs w:val="28"/>
        </w:rPr>
        <w:t>Crystal</w:t>
      </w:r>
      <w:proofErr w:type="spellEnd"/>
      <w:r w:rsidRPr="007B2535">
        <w:rPr>
          <w:rFonts w:ascii="Arial" w:hAnsi="Arial" w:cs="Arial"/>
          <w:sz w:val="28"/>
          <w:szCs w:val="28"/>
        </w:rPr>
        <w:t xml:space="preserve"> Pite, asegura que todas y todos somos bailarines, ya que la vida nos mueve; la vida nos baila. </w:t>
      </w:r>
    </w:p>
    <w:p w14:paraId="48B5AECB" w14:textId="77777777" w:rsidR="007B2535" w:rsidRPr="007B2535" w:rsidRDefault="007B2535" w:rsidP="007B2535">
      <w:pPr>
        <w:jc w:val="both"/>
        <w:rPr>
          <w:rFonts w:ascii="Arial" w:hAnsi="Arial" w:cs="Arial"/>
          <w:sz w:val="28"/>
          <w:szCs w:val="28"/>
        </w:rPr>
      </w:pPr>
    </w:p>
    <w:p w14:paraId="7CFF8AA4" w14:textId="77777777" w:rsidR="007B2535" w:rsidRPr="007B2535" w:rsidRDefault="007B2535" w:rsidP="007B2535">
      <w:pPr>
        <w:jc w:val="both"/>
        <w:rPr>
          <w:rFonts w:ascii="Arial" w:hAnsi="Arial" w:cs="Arial"/>
          <w:sz w:val="28"/>
          <w:szCs w:val="28"/>
        </w:rPr>
      </w:pPr>
      <w:r w:rsidRPr="007B2535">
        <w:rPr>
          <w:rFonts w:ascii="Arial" w:hAnsi="Arial" w:cs="Arial"/>
          <w:sz w:val="28"/>
          <w:szCs w:val="28"/>
        </w:rPr>
        <w:lastRenderedPageBreak/>
        <w:t>Efímera como el aliento, sólida como el hueso, una danza está hecha de nosotros. Esculpimos el espacio, escribimos con nuestros cuerpos en un lenguaje sin palabras que se comprende profundamente. Al bailar, honramos el espacio que nos rodea y que reside en nuestro interior. Como la vida, la danza se crea y se destruye a cada instante. Como el amor, trasciende la razón.</w:t>
      </w:r>
    </w:p>
    <w:p w14:paraId="7276C12B" w14:textId="77777777" w:rsidR="007B2535" w:rsidRPr="007B2535" w:rsidRDefault="007B2535" w:rsidP="007B2535">
      <w:pPr>
        <w:jc w:val="both"/>
        <w:rPr>
          <w:rFonts w:ascii="Arial" w:hAnsi="Arial" w:cs="Arial"/>
          <w:sz w:val="28"/>
          <w:szCs w:val="28"/>
        </w:rPr>
      </w:pPr>
    </w:p>
    <w:p w14:paraId="7CB1352D" w14:textId="50DD77BF" w:rsidR="006A3B2F" w:rsidRPr="00201646" w:rsidRDefault="007B2535" w:rsidP="007B2535">
      <w:pPr>
        <w:jc w:val="both"/>
        <w:rPr>
          <w:rFonts w:ascii="Arial" w:hAnsi="Arial" w:cs="Arial"/>
          <w:sz w:val="28"/>
          <w:szCs w:val="28"/>
        </w:rPr>
      </w:pPr>
      <w:r w:rsidRPr="007B2535">
        <w:rPr>
          <w:rFonts w:ascii="Arial" w:hAnsi="Arial" w:cs="Arial"/>
          <w:sz w:val="28"/>
          <w:szCs w:val="28"/>
        </w:rPr>
        <w:t>Más información en conarte.org.mx y redes sociales @conartenl.</w:t>
      </w: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347085" w14:textId="77777777" w:rsidR="003159AC" w:rsidRDefault="003159AC" w:rsidP="00E83348">
      <w:r>
        <w:separator/>
      </w:r>
    </w:p>
  </w:endnote>
  <w:endnote w:type="continuationSeparator" w:id="0">
    <w:p w14:paraId="0156B5EA" w14:textId="77777777" w:rsidR="003159AC" w:rsidRDefault="003159A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F0D34C" w14:textId="77777777" w:rsidR="003159AC" w:rsidRDefault="003159AC" w:rsidP="00E83348">
      <w:r>
        <w:separator/>
      </w:r>
    </w:p>
  </w:footnote>
  <w:footnote w:type="continuationSeparator" w:id="0">
    <w:p w14:paraId="08FEC89F" w14:textId="77777777" w:rsidR="003159AC" w:rsidRDefault="003159A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E93"/>
    <w:rsid w:val="00014961"/>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11A8"/>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159AC"/>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2555F"/>
    <w:rsid w:val="00443F14"/>
    <w:rsid w:val="00445879"/>
    <w:rsid w:val="004576B5"/>
    <w:rsid w:val="00464046"/>
    <w:rsid w:val="0046553C"/>
    <w:rsid w:val="004667B8"/>
    <w:rsid w:val="00466EC5"/>
    <w:rsid w:val="00476173"/>
    <w:rsid w:val="0048558B"/>
    <w:rsid w:val="00486C41"/>
    <w:rsid w:val="004A211E"/>
    <w:rsid w:val="004A3C61"/>
    <w:rsid w:val="004A47CB"/>
    <w:rsid w:val="004B0C1E"/>
    <w:rsid w:val="004B100E"/>
    <w:rsid w:val="004B18D2"/>
    <w:rsid w:val="004B238A"/>
    <w:rsid w:val="004C3EBD"/>
    <w:rsid w:val="004C6B3C"/>
    <w:rsid w:val="004D4501"/>
    <w:rsid w:val="004D45AF"/>
    <w:rsid w:val="004F09AE"/>
    <w:rsid w:val="004F52E5"/>
    <w:rsid w:val="004F6F5A"/>
    <w:rsid w:val="00521A0C"/>
    <w:rsid w:val="005233C0"/>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5F5E1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3B2F"/>
    <w:rsid w:val="006A4DCB"/>
    <w:rsid w:val="006B4960"/>
    <w:rsid w:val="006C139B"/>
    <w:rsid w:val="006C4920"/>
    <w:rsid w:val="006D543A"/>
    <w:rsid w:val="006F346C"/>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8005E"/>
    <w:rsid w:val="007809B4"/>
    <w:rsid w:val="00785E41"/>
    <w:rsid w:val="00792245"/>
    <w:rsid w:val="00792C0F"/>
    <w:rsid w:val="00796BEE"/>
    <w:rsid w:val="007B067E"/>
    <w:rsid w:val="007B2535"/>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4045"/>
    <w:rsid w:val="008A3F83"/>
    <w:rsid w:val="008A5F6A"/>
    <w:rsid w:val="008B1B97"/>
    <w:rsid w:val="008B362D"/>
    <w:rsid w:val="008B4159"/>
    <w:rsid w:val="008C32C7"/>
    <w:rsid w:val="008D380D"/>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0240"/>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2FAF"/>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2523"/>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683D"/>
    <w:rsid w:val="00E3081F"/>
    <w:rsid w:val="00E3316A"/>
    <w:rsid w:val="00E34DC7"/>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D233C"/>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D70A35-3956-44F0-B555-0B980C312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270</Words>
  <Characters>1485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2026-04-29T18:05:00Z</dcterms:created>
  <dcterms:modified xsi:type="dcterms:W3CDTF">2026-04-29T18:05:00Z</dcterms:modified>
</cp:coreProperties>
</file>