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8FFA79D" w:rsidR="00703B09" w:rsidRDefault="00F10667"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620EE0D" w14:textId="57C08798" w:rsidR="009E3E14" w:rsidRPr="00846E66" w:rsidRDefault="009E3E14" w:rsidP="009E3E14">
      <w:pPr>
        <w:spacing w:line="256" w:lineRule="auto"/>
        <w:jc w:val="center"/>
        <w:rPr>
          <w:rFonts w:ascii="Arial" w:eastAsia="Century Gothic" w:hAnsi="Arial" w:cs="Arial"/>
          <w:b/>
          <w:sz w:val="32"/>
          <w:szCs w:val="32"/>
        </w:rPr>
      </w:pPr>
      <w:r>
        <w:rPr>
          <w:rFonts w:ascii="Arial" w:eastAsia="Century Gothic" w:hAnsi="Arial" w:cs="Arial"/>
          <w:b/>
          <w:sz w:val="32"/>
          <w:szCs w:val="32"/>
        </w:rPr>
        <w:t xml:space="preserve">ES LA CINETECA NUEVO LEÓN PARADA OBLIGADA DEL </w:t>
      </w:r>
      <w:r w:rsidRPr="009F05F3">
        <w:rPr>
          <w:rFonts w:ascii="Arial" w:eastAsia="Century Gothic" w:hAnsi="Arial" w:cs="Arial"/>
          <w:b/>
          <w:sz w:val="32"/>
          <w:szCs w:val="32"/>
        </w:rPr>
        <w:t>29° TOUR DE CINE FRANCÉS</w:t>
      </w:r>
      <w:r>
        <w:rPr>
          <w:rFonts w:ascii="Arial" w:eastAsia="Century Gothic" w:hAnsi="Arial" w:cs="Arial"/>
          <w:b/>
          <w:sz w:val="32"/>
          <w:szCs w:val="32"/>
        </w:rPr>
        <w:t xml:space="preserve"> </w:t>
      </w:r>
    </w:p>
    <w:p w14:paraId="57C76A68" w14:textId="77777777" w:rsidR="006B0D1B" w:rsidRDefault="006B0D1B" w:rsidP="006B0D1B">
      <w:pPr>
        <w:spacing w:line="256" w:lineRule="auto"/>
        <w:jc w:val="both"/>
        <w:rPr>
          <w:rFonts w:ascii="Arial" w:eastAsia="Century Gothic" w:hAnsi="Arial" w:cs="Arial"/>
          <w:b/>
          <w:i/>
        </w:rPr>
      </w:pPr>
    </w:p>
    <w:p w14:paraId="48594CE7" w14:textId="77777777" w:rsidR="009E3E14" w:rsidRPr="006B0D1B" w:rsidRDefault="009E3E14" w:rsidP="006B0D1B">
      <w:pPr>
        <w:pStyle w:val="Prrafodelista"/>
        <w:numPr>
          <w:ilvl w:val="0"/>
          <w:numId w:val="29"/>
        </w:numPr>
        <w:spacing w:line="256" w:lineRule="auto"/>
        <w:jc w:val="both"/>
        <w:rPr>
          <w:rFonts w:ascii="Arial" w:eastAsia="Century Gothic" w:hAnsi="Arial" w:cs="Arial"/>
          <w:sz w:val="32"/>
          <w:szCs w:val="32"/>
        </w:rPr>
      </w:pPr>
      <w:r w:rsidRPr="006B0D1B">
        <w:rPr>
          <w:rFonts w:ascii="Arial" w:eastAsia="Century Gothic" w:hAnsi="Arial" w:cs="Arial"/>
          <w:i/>
        </w:rPr>
        <w:t xml:space="preserve">Del jueves 11 al viernes 26 de septiembre se proyectará la selección de películas que integra el 29° Tour de Cine Francés, una muestra de lo mejor del cine contemporáneo del país galo. </w:t>
      </w:r>
    </w:p>
    <w:p w14:paraId="757334D8" w14:textId="30F387F5"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Monterrey, Nuevo León.</w:t>
      </w:r>
      <w:r w:rsidR="006B0D1B">
        <w:rPr>
          <w:rFonts w:ascii="Arial" w:eastAsia="Century Gothic" w:hAnsi="Arial" w:cs="Arial"/>
          <w:b/>
          <w:sz w:val="28"/>
          <w:szCs w:val="28"/>
        </w:rPr>
        <w:t>-</w:t>
      </w:r>
      <w:r w:rsidRPr="006B0D1B">
        <w:rPr>
          <w:rFonts w:ascii="Arial" w:eastAsia="Century Gothic" w:hAnsi="Arial" w:cs="Arial"/>
          <w:b/>
          <w:sz w:val="28"/>
          <w:szCs w:val="28"/>
        </w:rPr>
        <w:t xml:space="preserve"> </w:t>
      </w:r>
      <w:r w:rsidRPr="006B0D1B">
        <w:rPr>
          <w:rFonts w:ascii="Arial" w:eastAsia="Century Gothic" w:hAnsi="Arial" w:cs="Arial"/>
          <w:sz w:val="28"/>
          <w:szCs w:val="28"/>
        </w:rPr>
        <w:t xml:space="preserve">Las siete películas que integran la vigésimo novena edición del Tour de Cine Francés serán exhibidas en la Sala 1 de la Cineteca Nuevo León “Alejandra Rangel Hinojosa”, espacio de CONARTE ubicado al interior del Parque Fundidora. </w:t>
      </w:r>
    </w:p>
    <w:p w14:paraId="5FBF4465" w14:textId="77777777" w:rsidR="009E3E14" w:rsidRPr="006B0D1B" w:rsidRDefault="009E3E14" w:rsidP="006B0D1B">
      <w:pPr>
        <w:jc w:val="both"/>
        <w:rPr>
          <w:rFonts w:ascii="Arial" w:eastAsia="Century Gothic" w:hAnsi="Arial" w:cs="Arial"/>
          <w:sz w:val="28"/>
          <w:szCs w:val="28"/>
        </w:rPr>
      </w:pPr>
    </w:p>
    <w:p w14:paraId="09B39EFE" w14:textId="77777777" w:rsid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Las funciones inician este jueves con </w:t>
      </w:r>
      <w:r w:rsidRPr="006B0D1B">
        <w:rPr>
          <w:rFonts w:ascii="Arial" w:eastAsia="Century Gothic" w:hAnsi="Arial" w:cs="Arial"/>
          <w:b/>
          <w:sz w:val="28"/>
          <w:szCs w:val="28"/>
        </w:rPr>
        <w:t>“Cuando llega el otoño”</w:t>
      </w:r>
      <w:r w:rsidRPr="006B0D1B">
        <w:rPr>
          <w:rFonts w:ascii="Arial" w:eastAsia="Century Gothic" w:hAnsi="Arial" w:cs="Arial"/>
          <w:sz w:val="28"/>
          <w:szCs w:val="28"/>
        </w:rPr>
        <w:t>,</w:t>
      </w:r>
      <w:r w:rsidRPr="006B0D1B">
        <w:rPr>
          <w:rFonts w:ascii="Arial" w:eastAsia="Century Gothic" w:hAnsi="Arial" w:cs="Arial"/>
          <w:b/>
          <w:sz w:val="28"/>
          <w:szCs w:val="28"/>
        </w:rPr>
        <w:t xml:space="preserve"> </w:t>
      </w:r>
      <w:r w:rsidRPr="006B0D1B">
        <w:rPr>
          <w:rFonts w:ascii="Arial" w:eastAsia="Century Gothic" w:hAnsi="Arial" w:cs="Arial"/>
          <w:sz w:val="28"/>
          <w:szCs w:val="28"/>
        </w:rPr>
        <w:t xml:space="preserve">un thriller sutil y ambiguo que te mantendrá al borde de tu asiento. Se trata de la historia de Michelle, una abuela que vive su retiro en un pequeño pueblo de Borgoña, cerca de su mejor amiga Marie-Claude con la que tiene una gran complicidad desde que eran jóvenes. </w:t>
      </w:r>
    </w:p>
    <w:p w14:paraId="239DC0E1" w14:textId="77777777" w:rsidR="006B0D1B" w:rsidRDefault="006B0D1B" w:rsidP="006B0D1B">
      <w:pPr>
        <w:jc w:val="both"/>
        <w:rPr>
          <w:rFonts w:ascii="Arial" w:eastAsia="Century Gothic" w:hAnsi="Arial" w:cs="Arial"/>
          <w:sz w:val="28"/>
          <w:szCs w:val="28"/>
        </w:rPr>
      </w:pPr>
    </w:p>
    <w:p w14:paraId="47AFAF55" w14:textId="4AE739B5"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Durante las vacaciones, la visita su hija </w:t>
      </w:r>
      <w:proofErr w:type="spellStart"/>
      <w:r w:rsidRPr="006B0D1B">
        <w:rPr>
          <w:rFonts w:ascii="Arial" w:eastAsia="Century Gothic" w:hAnsi="Arial" w:cs="Arial"/>
          <w:sz w:val="28"/>
          <w:szCs w:val="28"/>
        </w:rPr>
        <w:t>Valérie</w:t>
      </w:r>
      <w:proofErr w:type="spellEnd"/>
      <w:r w:rsidRPr="006B0D1B">
        <w:rPr>
          <w:rFonts w:ascii="Arial" w:eastAsia="Century Gothic" w:hAnsi="Arial" w:cs="Arial"/>
          <w:sz w:val="28"/>
          <w:szCs w:val="28"/>
        </w:rPr>
        <w:t xml:space="preserve"> para dejarle a Lucas, su nieto, pero las cosas no salen como estaba previsto y un error de la abuela arruina los planes familiares. </w:t>
      </w:r>
    </w:p>
    <w:p w14:paraId="39E62526" w14:textId="77777777" w:rsidR="009E3E14" w:rsidRPr="006B0D1B" w:rsidRDefault="009E3E14" w:rsidP="006B0D1B">
      <w:pPr>
        <w:jc w:val="both"/>
        <w:rPr>
          <w:rFonts w:ascii="Arial" w:eastAsia="Century Gothic" w:hAnsi="Arial" w:cs="Arial"/>
          <w:b/>
          <w:sz w:val="28"/>
          <w:szCs w:val="28"/>
        </w:rPr>
      </w:pPr>
    </w:p>
    <w:p w14:paraId="75FD2F55" w14:textId="77777777" w:rsid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El tour continúa con</w:t>
      </w:r>
      <w:r w:rsidRPr="006B0D1B">
        <w:rPr>
          <w:rFonts w:ascii="Arial" w:eastAsia="Century Gothic" w:hAnsi="Arial" w:cs="Arial"/>
          <w:b/>
          <w:sz w:val="28"/>
          <w:szCs w:val="28"/>
        </w:rPr>
        <w:t xml:space="preserve"> “El acusado”</w:t>
      </w:r>
      <w:r w:rsidRPr="006B0D1B">
        <w:rPr>
          <w:rFonts w:ascii="Arial" w:eastAsia="Century Gothic" w:hAnsi="Arial" w:cs="Arial"/>
          <w:sz w:val="28"/>
          <w:szCs w:val="28"/>
        </w:rPr>
        <w:t>,</w:t>
      </w:r>
      <w:r w:rsidRPr="006B0D1B">
        <w:rPr>
          <w:rFonts w:ascii="Arial" w:eastAsia="Century Gothic" w:hAnsi="Arial" w:cs="Arial"/>
          <w:b/>
          <w:sz w:val="28"/>
          <w:szCs w:val="28"/>
        </w:rPr>
        <w:t xml:space="preserve"> </w:t>
      </w:r>
      <w:r w:rsidRPr="006B0D1B">
        <w:rPr>
          <w:rFonts w:ascii="Arial" w:eastAsia="Century Gothic" w:hAnsi="Arial" w:cs="Arial"/>
          <w:sz w:val="28"/>
          <w:szCs w:val="28"/>
        </w:rPr>
        <w:t xml:space="preserve">desde que logró que liberaran a un criminal reincidente, el reconocido abogado penalista Jean </w:t>
      </w:r>
      <w:proofErr w:type="spellStart"/>
      <w:r w:rsidRPr="006B0D1B">
        <w:rPr>
          <w:rFonts w:ascii="Arial" w:eastAsia="Century Gothic" w:hAnsi="Arial" w:cs="Arial"/>
          <w:sz w:val="28"/>
          <w:szCs w:val="28"/>
        </w:rPr>
        <w:t>Monier</w:t>
      </w:r>
      <w:proofErr w:type="spellEnd"/>
      <w:r w:rsidRPr="006B0D1B">
        <w:rPr>
          <w:rFonts w:ascii="Arial" w:eastAsia="Century Gothic" w:hAnsi="Arial" w:cs="Arial"/>
          <w:sz w:val="28"/>
          <w:szCs w:val="28"/>
        </w:rPr>
        <w:t xml:space="preserve"> vive atormentado por la culpa y decide no volver llevar ningún caso criminal. </w:t>
      </w:r>
    </w:p>
    <w:p w14:paraId="64ACD61E" w14:textId="77777777" w:rsidR="006B0D1B" w:rsidRDefault="006B0D1B" w:rsidP="006B0D1B">
      <w:pPr>
        <w:jc w:val="both"/>
        <w:rPr>
          <w:rFonts w:ascii="Arial" w:eastAsia="Century Gothic" w:hAnsi="Arial" w:cs="Arial"/>
          <w:sz w:val="28"/>
          <w:szCs w:val="28"/>
        </w:rPr>
      </w:pPr>
    </w:p>
    <w:p w14:paraId="4D2BF167" w14:textId="0D0DC78B" w:rsidR="009E3E14" w:rsidRPr="006B0D1B" w:rsidRDefault="009E3E14" w:rsidP="006B0D1B">
      <w:pPr>
        <w:jc w:val="both"/>
        <w:rPr>
          <w:rFonts w:ascii="Arial" w:eastAsia="Century Gothic" w:hAnsi="Arial" w:cs="Arial"/>
          <w:b/>
          <w:sz w:val="28"/>
          <w:szCs w:val="28"/>
        </w:rPr>
      </w:pPr>
      <w:r w:rsidRPr="006B0D1B">
        <w:rPr>
          <w:rFonts w:ascii="Arial" w:eastAsia="Century Gothic" w:hAnsi="Arial" w:cs="Arial"/>
          <w:sz w:val="28"/>
          <w:szCs w:val="28"/>
        </w:rPr>
        <w:t xml:space="preserve">Sin embargo, su encuentro con </w:t>
      </w:r>
      <w:proofErr w:type="spellStart"/>
      <w:r w:rsidRPr="006B0D1B">
        <w:rPr>
          <w:rFonts w:ascii="Arial" w:eastAsia="Century Gothic" w:hAnsi="Arial" w:cs="Arial"/>
          <w:sz w:val="28"/>
          <w:szCs w:val="28"/>
        </w:rPr>
        <w:t>Nicolas</w:t>
      </w:r>
      <w:proofErr w:type="spellEnd"/>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Milik</w:t>
      </w:r>
      <w:proofErr w:type="spellEnd"/>
      <w:r w:rsidRPr="006B0D1B">
        <w:rPr>
          <w:rFonts w:ascii="Arial" w:eastAsia="Century Gothic" w:hAnsi="Arial" w:cs="Arial"/>
          <w:sz w:val="28"/>
          <w:szCs w:val="28"/>
        </w:rPr>
        <w:t xml:space="preserve">, un padre de familia acusado de asesinar a su esposa alcohólica, lo conmueve y decide tomar su caso. Convencido de la inocencia de su cliente, está dispuesto a todo para ayudarlo a ganar el juicio. </w:t>
      </w:r>
    </w:p>
    <w:p w14:paraId="29D8EB04" w14:textId="77777777" w:rsidR="009E3E14" w:rsidRPr="006B0D1B" w:rsidRDefault="009E3E14" w:rsidP="006B0D1B">
      <w:pPr>
        <w:jc w:val="both"/>
        <w:rPr>
          <w:rFonts w:ascii="Arial" w:eastAsia="Century Gothic" w:hAnsi="Arial" w:cs="Arial"/>
          <w:b/>
          <w:sz w:val="28"/>
          <w:szCs w:val="28"/>
        </w:rPr>
      </w:pPr>
    </w:p>
    <w:p w14:paraId="559F26B2" w14:textId="77777777" w:rsid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lastRenderedPageBreak/>
        <w:t xml:space="preserve">Ambientada en la Francia de finales del siglo XIX, </w:t>
      </w:r>
      <w:r w:rsidRPr="006B0D1B">
        <w:rPr>
          <w:rFonts w:ascii="Arial" w:eastAsia="Century Gothic" w:hAnsi="Arial" w:cs="Arial"/>
          <w:b/>
          <w:sz w:val="28"/>
          <w:szCs w:val="28"/>
        </w:rPr>
        <w:t xml:space="preserve">“La maestra </w:t>
      </w:r>
      <w:proofErr w:type="spellStart"/>
      <w:r w:rsidRPr="006B0D1B">
        <w:rPr>
          <w:rFonts w:ascii="Arial" w:eastAsia="Century Gothic" w:hAnsi="Arial" w:cs="Arial"/>
          <w:b/>
          <w:sz w:val="28"/>
          <w:szCs w:val="28"/>
        </w:rPr>
        <w:t>Violet</w:t>
      </w:r>
      <w:proofErr w:type="spellEnd"/>
      <w:r w:rsidRPr="006B0D1B">
        <w:rPr>
          <w:rFonts w:ascii="Arial" w:eastAsia="Century Gothic" w:hAnsi="Arial" w:cs="Arial"/>
          <w:b/>
          <w:sz w:val="28"/>
          <w:szCs w:val="28"/>
        </w:rPr>
        <w:t>”</w:t>
      </w:r>
      <w:r w:rsidRPr="006B0D1B">
        <w:rPr>
          <w:rFonts w:ascii="Arial" w:eastAsia="Century Gothic" w:hAnsi="Arial" w:cs="Arial"/>
          <w:sz w:val="28"/>
          <w:szCs w:val="28"/>
        </w:rPr>
        <w:t xml:space="preserve">, es una película explora las imperfecciones y la resiliencia del alma humana. </w:t>
      </w:r>
      <w:proofErr w:type="spellStart"/>
      <w:r w:rsidRPr="006B0D1B">
        <w:rPr>
          <w:rFonts w:ascii="Arial" w:eastAsia="Century Gothic" w:hAnsi="Arial" w:cs="Arial"/>
          <w:sz w:val="28"/>
          <w:szCs w:val="28"/>
        </w:rPr>
        <w:t>Louise</w:t>
      </w:r>
      <w:proofErr w:type="spellEnd"/>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Violet</w:t>
      </w:r>
      <w:proofErr w:type="spellEnd"/>
      <w:r w:rsidRPr="006B0D1B">
        <w:rPr>
          <w:rFonts w:ascii="Arial" w:eastAsia="Century Gothic" w:hAnsi="Arial" w:cs="Arial"/>
          <w:sz w:val="28"/>
          <w:szCs w:val="28"/>
        </w:rPr>
        <w:t>, una mujer marcada por un pasado turbulento es enviada por el gobierno republicano a un pueblo remoto de la campiña francesa para instaurar la primera escuela pública del lugar.</w:t>
      </w:r>
    </w:p>
    <w:p w14:paraId="6C200AFA" w14:textId="77777777" w:rsidR="006B0D1B" w:rsidRDefault="006B0D1B" w:rsidP="006B0D1B">
      <w:pPr>
        <w:jc w:val="both"/>
        <w:rPr>
          <w:rFonts w:ascii="Arial" w:eastAsia="Century Gothic" w:hAnsi="Arial" w:cs="Arial"/>
          <w:sz w:val="28"/>
          <w:szCs w:val="28"/>
        </w:rPr>
      </w:pPr>
    </w:p>
    <w:p w14:paraId="01BCAFD4" w14:textId="2452107C" w:rsidR="009E3E14" w:rsidRPr="006B0D1B" w:rsidRDefault="009E3E14" w:rsidP="006B0D1B">
      <w:pPr>
        <w:jc w:val="both"/>
        <w:rPr>
          <w:rFonts w:ascii="Arial" w:eastAsia="Century Gothic" w:hAnsi="Arial" w:cs="Arial"/>
          <w:b/>
          <w:sz w:val="28"/>
          <w:szCs w:val="28"/>
        </w:rPr>
      </w:pPr>
      <w:r w:rsidRPr="006B0D1B">
        <w:rPr>
          <w:rFonts w:ascii="Arial" w:eastAsia="Century Gothic" w:hAnsi="Arial" w:cs="Arial"/>
          <w:sz w:val="28"/>
          <w:szCs w:val="28"/>
        </w:rPr>
        <w:t xml:space="preserve">Su misión es implementar el sistema educativo laico, gratuito y obligatorio establecido por las leyes de Jules Ferry. Sin embargo, su llegada es recibida con hostilidad y escepticismo por parte de los habitantes, quienes consideran que la educación interrumpe el trabajo en el campo y amenaza sus tradiciones. </w:t>
      </w:r>
    </w:p>
    <w:p w14:paraId="3EB21469" w14:textId="77777777" w:rsidR="009E3E14" w:rsidRPr="006B0D1B" w:rsidRDefault="009E3E14" w:rsidP="006B0D1B">
      <w:pPr>
        <w:jc w:val="both"/>
        <w:rPr>
          <w:rFonts w:ascii="Arial" w:eastAsia="Century Gothic" w:hAnsi="Arial" w:cs="Arial"/>
          <w:b/>
          <w:sz w:val="28"/>
          <w:szCs w:val="28"/>
        </w:rPr>
      </w:pPr>
    </w:p>
    <w:p w14:paraId="7B4F1BAB" w14:textId="77777777" w:rsid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Seguimos con</w:t>
      </w:r>
      <w:r w:rsidRPr="006B0D1B">
        <w:rPr>
          <w:rFonts w:ascii="Arial" w:eastAsia="Century Gothic" w:hAnsi="Arial" w:cs="Arial"/>
          <w:b/>
          <w:sz w:val="28"/>
          <w:szCs w:val="28"/>
        </w:rPr>
        <w:t xml:space="preserve"> “Los colores del tiempo”</w:t>
      </w:r>
      <w:r w:rsidRPr="006B0D1B">
        <w:rPr>
          <w:rFonts w:ascii="Arial" w:hAnsi="Arial" w:cs="Arial"/>
          <w:sz w:val="28"/>
          <w:szCs w:val="28"/>
        </w:rPr>
        <w:t xml:space="preserve">, </w:t>
      </w:r>
      <w:r w:rsidRPr="006B0D1B">
        <w:rPr>
          <w:rFonts w:ascii="Arial" w:eastAsia="Century Gothic" w:hAnsi="Arial" w:cs="Arial"/>
          <w:sz w:val="28"/>
          <w:szCs w:val="28"/>
        </w:rPr>
        <w:t xml:space="preserve">la cautivadora historia de una familia cuyo destino se entrelaza con el nacimiento del París moderno y del movimiento impresionista. </w:t>
      </w:r>
    </w:p>
    <w:p w14:paraId="0D911B7F" w14:textId="77777777" w:rsidR="006B0D1B" w:rsidRDefault="006B0D1B" w:rsidP="006B0D1B">
      <w:pPr>
        <w:jc w:val="both"/>
        <w:rPr>
          <w:rFonts w:ascii="Arial" w:eastAsia="Century Gothic" w:hAnsi="Arial" w:cs="Arial"/>
          <w:sz w:val="28"/>
          <w:szCs w:val="28"/>
        </w:rPr>
      </w:pPr>
    </w:p>
    <w:p w14:paraId="12D88EBD" w14:textId="77777777" w:rsid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Unos primos reunidos por una inesperada herencia, descubren la historia de Adele, quien llegó a París en 1895 a los 21 años en busca de su madre. Mientras sus descendientes siguen los pasos de Adele para desentrañar su sorprendente pasado, seremos testigos de una vibrante revolución cultural e industrial. </w:t>
      </w:r>
    </w:p>
    <w:p w14:paraId="2D730B22" w14:textId="77777777" w:rsidR="006B0D1B" w:rsidRDefault="006B0D1B" w:rsidP="006B0D1B">
      <w:pPr>
        <w:jc w:val="both"/>
        <w:rPr>
          <w:rFonts w:ascii="Arial" w:eastAsia="Century Gothic" w:hAnsi="Arial" w:cs="Arial"/>
          <w:sz w:val="28"/>
          <w:szCs w:val="28"/>
        </w:rPr>
      </w:pPr>
    </w:p>
    <w:p w14:paraId="50C5C30F" w14:textId="18E89399"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Las dos líneas temporales de 1895 y la actualidad se entrelazan y colisionan, confrontando las actitudes contemporáneas de los primos con la vida en el París de finales del siglo XIX, lo que cambiará para siempre el futuro de todos.</w:t>
      </w:r>
    </w:p>
    <w:p w14:paraId="4DD8E8CB" w14:textId="77777777" w:rsidR="009E3E14" w:rsidRPr="006B0D1B" w:rsidRDefault="009E3E14" w:rsidP="006B0D1B">
      <w:pPr>
        <w:jc w:val="both"/>
        <w:rPr>
          <w:rFonts w:ascii="Arial" w:eastAsia="Century Gothic" w:hAnsi="Arial" w:cs="Arial"/>
          <w:b/>
          <w:sz w:val="28"/>
          <w:szCs w:val="28"/>
        </w:rPr>
      </w:pPr>
    </w:p>
    <w:p w14:paraId="463562F6"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“Los lazos que nos unen”</w:t>
      </w:r>
      <w:r w:rsidRPr="006B0D1B">
        <w:rPr>
          <w:rFonts w:ascii="Arial" w:eastAsia="Century Gothic" w:hAnsi="Arial" w:cs="Arial"/>
          <w:sz w:val="28"/>
          <w:szCs w:val="28"/>
        </w:rPr>
        <w:t>,</w:t>
      </w:r>
      <w:r w:rsidRPr="006B0D1B">
        <w:rPr>
          <w:rFonts w:ascii="Arial" w:eastAsia="Century Gothic" w:hAnsi="Arial" w:cs="Arial"/>
          <w:b/>
          <w:sz w:val="28"/>
          <w:szCs w:val="28"/>
        </w:rPr>
        <w:t xml:space="preserve"> </w:t>
      </w:r>
      <w:r w:rsidRPr="006B0D1B">
        <w:rPr>
          <w:rFonts w:ascii="Arial" w:eastAsia="Century Gothic" w:hAnsi="Arial" w:cs="Arial"/>
          <w:sz w:val="28"/>
          <w:szCs w:val="28"/>
        </w:rPr>
        <w:t xml:space="preserve">es una conmovedora película que explora los desafíos de las estructuras familiares modernas y que nos invita a redefinir los lazos familiares. Una mujer llamada Sandra, disfruta plenamente de su trabajo y de su independencia, sin embargo, se ve envuelta en una situación inesperada que la lleva a compartir la vida de su vecino y sus dos hijos. Poco a poco Sandra se encariña con esta </w:t>
      </w:r>
      <w:r w:rsidRPr="006B0D1B">
        <w:rPr>
          <w:rFonts w:ascii="Arial" w:eastAsia="Century Gothic" w:hAnsi="Arial" w:cs="Arial"/>
          <w:sz w:val="28"/>
          <w:szCs w:val="28"/>
        </w:rPr>
        <w:lastRenderedPageBreak/>
        <w:t xml:space="preserve">familia adoptiva formando una hermosa relación en la que todos deberán aprender a respetar los límites de los demás. </w:t>
      </w:r>
    </w:p>
    <w:p w14:paraId="092259AD" w14:textId="77777777" w:rsidR="009E3E14" w:rsidRPr="006B0D1B" w:rsidRDefault="009E3E14" w:rsidP="006B0D1B">
      <w:pPr>
        <w:jc w:val="both"/>
        <w:rPr>
          <w:rFonts w:ascii="Arial" w:eastAsia="Century Gothic" w:hAnsi="Arial" w:cs="Arial"/>
          <w:b/>
          <w:sz w:val="28"/>
          <w:szCs w:val="28"/>
        </w:rPr>
      </w:pPr>
    </w:p>
    <w:p w14:paraId="05D70151" w14:textId="77777777" w:rsidR="009E3E14" w:rsidRPr="006B0D1B" w:rsidRDefault="009E3E14" w:rsidP="006B0D1B">
      <w:pPr>
        <w:jc w:val="both"/>
        <w:rPr>
          <w:rFonts w:ascii="Arial" w:eastAsia="Century Gothic" w:hAnsi="Arial" w:cs="Arial"/>
          <w:b/>
          <w:sz w:val="28"/>
          <w:szCs w:val="28"/>
        </w:rPr>
      </w:pPr>
      <w:r w:rsidRPr="006B0D1B">
        <w:rPr>
          <w:rFonts w:ascii="Arial" w:eastAsia="Century Gothic" w:hAnsi="Arial" w:cs="Arial"/>
          <w:sz w:val="28"/>
          <w:szCs w:val="28"/>
        </w:rPr>
        <w:t>La comedía estará presente con</w:t>
      </w:r>
      <w:r w:rsidRPr="006B0D1B">
        <w:rPr>
          <w:rFonts w:ascii="Arial" w:eastAsia="Century Gothic" w:hAnsi="Arial" w:cs="Arial"/>
          <w:b/>
          <w:sz w:val="28"/>
          <w:szCs w:val="28"/>
        </w:rPr>
        <w:t xml:space="preserve"> “Rodrigo enamorado”</w:t>
      </w:r>
      <w:r w:rsidRPr="006B0D1B">
        <w:rPr>
          <w:rFonts w:ascii="Arial" w:eastAsia="Century Gothic" w:hAnsi="Arial" w:cs="Arial"/>
          <w:sz w:val="28"/>
          <w:szCs w:val="28"/>
        </w:rPr>
        <w:t>,</w:t>
      </w:r>
      <w:r w:rsidRPr="006B0D1B">
        <w:rPr>
          <w:rFonts w:ascii="Arial" w:eastAsia="Century Gothic" w:hAnsi="Arial" w:cs="Arial"/>
          <w:b/>
          <w:sz w:val="28"/>
          <w:szCs w:val="28"/>
        </w:rPr>
        <w:t xml:space="preserve"> </w:t>
      </w:r>
      <w:r w:rsidRPr="006B0D1B">
        <w:rPr>
          <w:rFonts w:ascii="Arial" w:eastAsia="Century Gothic" w:hAnsi="Arial" w:cs="Arial"/>
          <w:sz w:val="28"/>
          <w:szCs w:val="28"/>
        </w:rPr>
        <w:t xml:space="preserve">una divertida película que te hará pasar un excelente momento. </w:t>
      </w:r>
      <w:proofErr w:type="spellStart"/>
      <w:r w:rsidRPr="006B0D1B">
        <w:rPr>
          <w:rFonts w:ascii="Arial" w:eastAsia="Century Gothic" w:hAnsi="Arial" w:cs="Arial"/>
          <w:sz w:val="28"/>
          <w:szCs w:val="28"/>
        </w:rPr>
        <w:t>Stéphane</w:t>
      </w:r>
      <w:proofErr w:type="spellEnd"/>
      <w:r w:rsidRPr="006B0D1B">
        <w:rPr>
          <w:rFonts w:ascii="Arial" w:eastAsia="Century Gothic" w:hAnsi="Arial" w:cs="Arial"/>
          <w:sz w:val="28"/>
          <w:szCs w:val="28"/>
        </w:rPr>
        <w:t xml:space="preserve">, un actor en apuros, llega con su compañía al Festival de Teatro de Aviñón para presentar una obra. Allí, se encuentra con Fanny, una actriz de renombre que interpreta un drama clásico y a quien conoció años atrás. </w:t>
      </w:r>
      <w:proofErr w:type="spellStart"/>
      <w:r w:rsidRPr="006B0D1B">
        <w:rPr>
          <w:rFonts w:ascii="Arial" w:eastAsia="Century Gothic" w:hAnsi="Arial" w:cs="Arial"/>
          <w:sz w:val="28"/>
          <w:szCs w:val="28"/>
        </w:rPr>
        <w:t>Stéphane</w:t>
      </w:r>
      <w:proofErr w:type="spellEnd"/>
      <w:r w:rsidRPr="006B0D1B">
        <w:rPr>
          <w:rFonts w:ascii="Arial" w:eastAsia="Century Gothic" w:hAnsi="Arial" w:cs="Arial"/>
          <w:sz w:val="28"/>
          <w:szCs w:val="28"/>
        </w:rPr>
        <w:t xml:space="preserve"> se enamora perdidamente de la prometedora actriz y para acercarse a ella, finge que interpreta el papel principal en la prestigiosa obra “El Cid”. Hundido en su mentira, se presentan una serie de graciosas situaciones hasta que la verdad termina por salir a la luz. </w:t>
      </w:r>
    </w:p>
    <w:p w14:paraId="245A2E22" w14:textId="77777777" w:rsidR="009E3E14" w:rsidRPr="006B0D1B" w:rsidRDefault="009E3E14" w:rsidP="006B0D1B">
      <w:pPr>
        <w:jc w:val="both"/>
        <w:rPr>
          <w:rFonts w:ascii="Arial" w:eastAsia="Century Gothic" w:hAnsi="Arial" w:cs="Arial"/>
          <w:b/>
          <w:sz w:val="28"/>
          <w:szCs w:val="28"/>
        </w:rPr>
      </w:pPr>
    </w:p>
    <w:p w14:paraId="32A8A08D"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Para finalizar, no te pierdas </w:t>
      </w:r>
      <w:r w:rsidRPr="006B0D1B">
        <w:rPr>
          <w:rFonts w:ascii="Arial" w:eastAsia="Century Gothic" w:hAnsi="Arial" w:cs="Arial"/>
          <w:b/>
          <w:sz w:val="28"/>
          <w:szCs w:val="28"/>
        </w:rPr>
        <w:t>“Un toque de amor”</w:t>
      </w:r>
      <w:r w:rsidRPr="006B0D1B">
        <w:rPr>
          <w:rFonts w:ascii="Arial" w:eastAsia="Century Gothic" w:hAnsi="Arial" w:cs="Arial"/>
          <w:sz w:val="28"/>
          <w:szCs w:val="28"/>
        </w:rPr>
        <w:t xml:space="preserve">, un filme conmovedor y divertido que cuenta la historia de </w:t>
      </w:r>
      <w:proofErr w:type="spellStart"/>
      <w:r w:rsidRPr="006B0D1B">
        <w:rPr>
          <w:rFonts w:ascii="Arial" w:eastAsia="Century Gothic" w:hAnsi="Arial" w:cs="Arial"/>
          <w:sz w:val="28"/>
          <w:szCs w:val="28"/>
        </w:rPr>
        <w:t>Mélanie</w:t>
      </w:r>
      <w:proofErr w:type="spellEnd"/>
      <w:r w:rsidRPr="006B0D1B">
        <w:rPr>
          <w:rFonts w:ascii="Arial" w:eastAsia="Century Gothic" w:hAnsi="Arial" w:cs="Arial"/>
          <w:sz w:val="28"/>
          <w:szCs w:val="28"/>
        </w:rPr>
        <w:t xml:space="preserve">, una abogada que, tras ser diagnosticada con una enfermedad incurable, decide disfrutar de la vida y embarcarse en un viaje a España con su amigo </w:t>
      </w:r>
      <w:proofErr w:type="spellStart"/>
      <w:r w:rsidRPr="006B0D1B">
        <w:rPr>
          <w:rFonts w:ascii="Arial" w:eastAsia="Century Gothic" w:hAnsi="Arial" w:cs="Arial"/>
          <w:sz w:val="28"/>
          <w:szCs w:val="28"/>
        </w:rPr>
        <w:t>Benjamin</w:t>
      </w:r>
      <w:proofErr w:type="spellEnd"/>
      <w:r w:rsidRPr="006B0D1B">
        <w:rPr>
          <w:rFonts w:ascii="Arial" w:eastAsia="Century Gothic" w:hAnsi="Arial" w:cs="Arial"/>
          <w:sz w:val="28"/>
          <w:szCs w:val="28"/>
        </w:rPr>
        <w:t xml:space="preserve">, con el objetivo de explorar su sexualidad en un burdel. </w:t>
      </w:r>
      <w:proofErr w:type="spellStart"/>
      <w:r w:rsidRPr="006B0D1B">
        <w:rPr>
          <w:rFonts w:ascii="Arial" w:eastAsia="Century Gothic" w:hAnsi="Arial" w:cs="Arial"/>
          <w:sz w:val="28"/>
          <w:szCs w:val="28"/>
        </w:rPr>
        <w:t>Mélanie</w:t>
      </w:r>
      <w:proofErr w:type="spellEnd"/>
      <w:r w:rsidRPr="006B0D1B">
        <w:rPr>
          <w:rFonts w:ascii="Arial" w:eastAsia="Century Gothic" w:hAnsi="Arial" w:cs="Arial"/>
          <w:sz w:val="28"/>
          <w:szCs w:val="28"/>
        </w:rPr>
        <w:t xml:space="preserve"> y </w:t>
      </w:r>
      <w:proofErr w:type="spellStart"/>
      <w:r w:rsidRPr="006B0D1B">
        <w:rPr>
          <w:rFonts w:ascii="Arial" w:eastAsia="Century Gothic" w:hAnsi="Arial" w:cs="Arial"/>
          <w:sz w:val="28"/>
          <w:szCs w:val="28"/>
        </w:rPr>
        <w:t>Benjamin</w:t>
      </w:r>
      <w:proofErr w:type="spellEnd"/>
      <w:r w:rsidRPr="006B0D1B">
        <w:rPr>
          <w:rFonts w:ascii="Arial" w:eastAsia="Century Gothic" w:hAnsi="Arial" w:cs="Arial"/>
          <w:sz w:val="28"/>
          <w:szCs w:val="28"/>
        </w:rPr>
        <w:t xml:space="preserve">, ambos en silla de ruedas, forman un trío entrañable con Lucas, un hombre recién salido de prisión, que conduce la destartalada camioneta que los llevará a su destino. Combinando elementos de comedia y drama, este </w:t>
      </w:r>
      <w:proofErr w:type="spellStart"/>
      <w:r w:rsidRPr="006B0D1B">
        <w:rPr>
          <w:rFonts w:ascii="Arial" w:eastAsia="Century Gothic" w:hAnsi="Arial" w:cs="Arial"/>
          <w:sz w:val="28"/>
          <w:szCs w:val="28"/>
        </w:rPr>
        <w:t>road</w:t>
      </w:r>
      <w:proofErr w:type="spellEnd"/>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movie</w:t>
      </w:r>
      <w:proofErr w:type="spellEnd"/>
      <w:r w:rsidRPr="006B0D1B">
        <w:rPr>
          <w:rFonts w:ascii="Arial" w:eastAsia="Century Gothic" w:hAnsi="Arial" w:cs="Arial"/>
          <w:sz w:val="28"/>
          <w:szCs w:val="28"/>
        </w:rPr>
        <w:t xml:space="preserve"> aborda el tema de la discapacidad y la enfermedad con honestidad y humor. </w:t>
      </w:r>
    </w:p>
    <w:p w14:paraId="0A23FEAB" w14:textId="77777777" w:rsidR="009E3E14" w:rsidRPr="006B0D1B" w:rsidRDefault="009E3E14" w:rsidP="006B0D1B">
      <w:pPr>
        <w:jc w:val="both"/>
        <w:rPr>
          <w:rFonts w:ascii="Arial" w:eastAsia="Century Gothic" w:hAnsi="Arial" w:cs="Arial"/>
          <w:b/>
          <w:sz w:val="28"/>
          <w:szCs w:val="28"/>
        </w:rPr>
      </w:pPr>
    </w:p>
    <w:p w14:paraId="21ED9780"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El Tour de Cine Francés es una muestra itinerante que presenta una selección de lo mejor del cine francés contemporáneo. </w:t>
      </w:r>
    </w:p>
    <w:p w14:paraId="32D9D7E0" w14:textId="77777777" w:rsidR="009E3E14" w:rsidRPr="006B0D1B" w:rsidRDefault="009E3E14" w:rsidP="006B0D1B">
      <w:pPr>
        <w:jc w:val="both"/>
        <w:rPr>
          <w:rFonts w:ascii="Arial" w:eastAsia="Century Gothic" w:hAnsi="Arial" w:cs="Arial"/>
          <w:sz w:val="28"/>
          <w:szCs w:val="28"/>
        </w:rPr>
      </w:pPr>
    </w:p>
    <w:p w14:paraId="6A3B8610"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Con más de 200 filmes en su historia, el Tour de Cine Francés se ha convertido en una tradición anual dentro de la agenda cinematográfica de nuestro país. </w:t>
      </w:r>
    </w:p>
    <w:p w14:paraId="0892FDEA" w14:textId="77777777" w:rsidR="009E3E14" w:rsidRPr="006B0D1B" w:rsidRDefault="009E3E14" w:rsidP="006B0D1B">
      <w:pPr>
        <w:jc w:val="both"/>
        <w:rPr>
          <w:rFonts w:ascii="Arial" w:eastAsia="Century Gothic" w:hAnsi="Arial" w:cs="Arial"/>
          <w:sz w:val="28"/>
          <w:szCs w:val="28"/>
        </w:rPr>
      </w:pPr>
    </w:p>
    <w:p w14:paraId="0A23B548"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lastRenderedPageBreak/>
        <w:t>Los boletos estarán disponibles en taquilla de la Cineteca. Entrada general 40 pesos; estudiantes, maestros e INAPAM con costo de 25 pesos.</w:t>
      </w:r>
    </w:p>
    <w:p w14:paraId="16EE3246" w14:textId="77777777" w:rsidR="009E3E14" w:rsidRPr="006B0D1B" w:rsidRDefault="009E3E14" w:rsidP="006B0D1B">
      <w:pPr>
        <w:jc w:val="both"/>
        <w:rPr>
          <w:rFonts w:ascii="Arial" w:eastAsia="Century Gothic" w:hAnsi="Arial" w:cs="Arial"/>
          <w:sz w:val="28"/>
          <w:szCs w:val="28"/>
        </w:rPr>
      </w:pPr>
    </w:p>
    <w:p w14:paraId="4B0B53DD" w14:textId="77777777" w:rsidR="009E3E14" w:rsidRPr="006B0D1B" w:rsidRDefault="009E3E14" w:rsidP="006B0D1B">
      <w:pPr>
        <w:jc w:val="both"/>
        <w:rPr>
          <w:rFonts w:ascii="Arial" w:eastAsia="Century Gothic" w:hAnsi="Arial" w:cs="Arial"/>
          <w:b/>
          <w:sz w:val="28"/>
          <w:szCs w:val="28"/>
        </w:rPr>
      </w:pPr>
      <w:r w:rsidRPr="006B0D1B">
        <w:rPr>
          <w:rFonts w:ascii="Arial" w:eastAsia="Century Gothic" w:hAnsi="Arial" w:cs="Arial"/>
          <w:b/>
          <w:sz w:val="28"/>
          <w:szCs w:val="28"/>
        </w:rPr>
        <w:t xml:space="preserve">CONOCE LA PROGRAMACIÓN </w:t>
      </w:r>
    </w:p>
    <w:p w14:paraId="0C9D141D" w14:textId="77777777" w:rsidR="009E3E14" w:rsidRPr="006B0D1B" w:rsidRDefault="009E3E14" w:rsidP="006B0D1B">
      <w:pPr>
        <w:jc w:val="both"/>
        <w:rPr>
          <w:rFonts w:ascii="Arial" w:eastAsia="Century Gothic" w:hAnsi="Arial" w:cs="Arial"/>
          <w:b/>
          <w:sz w:val="28"/>
          <w:szCs w:val="28"/>
        </w:rPr>
      </w:pPr>
    </w:p>
    <w:p w14:paraId="01195350"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1.- “Cuando llega el otoño”</w:t>
      </w:r>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Quand</w:t>
      </w:r>
      <w:proofErr w:type="spellEnd"/>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vient</w:t>
      </w:r>
      <w:proofErr w:type="spellEnd"/>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l'automne</w:t>
      </w:r>
      <w:proofErr w:type="spellEnd"/>
      <w:r w:rsidRPr="006B0D1B">
        <w:rPr>
          <w:rFonts w:ascii="Arial" w:eastAsia="Century Gothic" w:hAnsi="Arial" w:cs="Arial"/>
          <w:sz w:val="28"/>
          <w:szCs w:val="28"/>
        </w:rPr>
        <w:t>, Francia, 2024, 103 min.)</w:t>
      </w:r>
    </w:p>
    <w:p w14:paraId="439DCF12"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Jueves 11 de septiembre, 20:00 horas.</w:t>
      </w:r>
    </w:p>
    <w:p w14:paraId="181DC96C"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Sábado 20 de septiembre, 21:00 horas. </w:t>
      </w:r>
    </w:p>
    <w:p w14:paraId="49C4F80B"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Jueves 25 de septiembre, 16:00 horas. </w:t>
      </w:r>
    </w:p>
    <w:p w14:paraId="246CA699" w14:textId="77777777" w:rsidR="009E3E14" w:rsidRPr="006B0D1B" w:rsidRDefault="009E3E14" w:rsidP="006B0D1B">
      <w:pPr>
        <w:jc w:val="both"/>
        <w:rPr>
          <w:rFonts w:ascii="Arial" w:eastAsia="Century Gothic" w:hAnsi="Arial" w:cs="Arial"/>
          <w:sz w:val="28"/>
          <w:szCs w:val="28"/>
        </w:rPr>
      </w:pPr>
    </w:p>
    <w:p w14:paraId="41619C06"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2.- “El acusado”</w:t>
      </w:r>
      <w:r w:rsidRPr="006B0D1B">
        <w:rPr>
          <w:rFonts w:ascii="Arial" w:eastAsia="Century Gothic" w:hAnsi="Arial" w:cs="Arial"/>
          <w:sz w:val="28"/>
          <w:szCs w:val="28"/>
        </w:rPr>
        <w:t xml:space="preserve"> (Le fil, Francia, 2024, 102 min.)</w:t>
      </w:r>
    </w:p>
    <w:p w14:paraId="58AB7622"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Viernes 12 de septiembre, 20:00 horas</w:t>
      </w:r>
    </w:p>
    <w:p w14:paraId="44DFDC07"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Martes 23 de septiembre, 16:00 horas</w:t>
      </w:r>
    </w:p>
    <w:p w14:paraId="5B08E50A"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Jueves 25 de septiembre, 20:30 horas </w:t>
      </w:r>
    </w:p>
    <w:p w14:paraId="7F478B11" w14:textId="77777777" w:rsidR="009E3E14" w:rsidRPr="006B0D1B" w:rsidRDefault="009E3E14" w:rsidP="006B0D1B">
      <w:pPr>
        <w:jc w:val="both"/>
        <w:rPr>
          <w:rFonts w:ascii="Arial" w:eastAsia="Century Gothic" w:hAnsi="Arial" w:cs="Arial"/>
          <w:sz w:val="28"/>
          <w:szCs w:val="28"/>
        </w:rPr>
      </w:pPr>
    </w:p>
    <w:p w14:paraId="76AF1497"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 xml:space="preserve">3.- “La maestra </w:t>
      </w:r>
      <w:proofErr w:type="spellStart"/>
      <w:r w:rsidRPr="006B0D1B">
        <w:rPr>
          <w:rFonts w:ascii="Arial" w:eastAsia="Century Gothic" w:hAnsi="Arial" w:cs="Arial"/>
          <w:b/>
          <w:sz w:val="28"/>
          <w:szCs w:val="28"/>
        </w:rPr>
        <w:t>Violet</w:t>
      </w:r>
      <w:proofErr w:type="spellEnd"/>
      <w:r w:rsidRPr="006B0D1B">
        <w:rPr>
          <w:rFonts w:ascii="Arial" w:eastAsia="Century Gothic" w:hAnsi="Arial" w:cs="Arial"/>
          <w:b/>
          <w:sz w:val="28"/>
          <w:szCs w:val="28"/>
        </w:rPr>
        <w:t>”</w:t>
      </w:r>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Louise</w:t>
      </w:r>
      <w:proofErr w:type="spellEnd"/>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Violet</w:t>
      </w:r>
      <w:proofErr w:type="spellEnd"/>
      <w:r w:rsidRPr="006B0D1B">
        <w:rPr>
          <w:rFonts w:ascii="Arial" w:eastAsia="Century Gothic" w:hAnsi="Arial" w:cs="Arial"/>
          <w:sz w:val="28"/>
          <w:szCs w:val="28"/>
        </w:rPr>
        <w:t>, Francia, 2024, 108 min.)</w:t>
      </w:r>
    </w:p>
    <w:p w14:paraId="35B5EA27"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Sábado 13 de septiembre, 21:00 horas  </w:t>
      </w:r>
    </w:p>
    <w:p w14:paraId="1EE4B967"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Viernes 19 de septiembre, 21:00 horas  </w:t>
      </w:r>
    </w:p>
    <w:p w14:paraId="47A97916"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Viernes 26 de septiembre, 16:00 horas  </w:t>
      </w:r>
    </w:p>
    <w:p w14:paraId="4B972492" w14:textId="77777777" w:rsidR="009E3E14" w:rsidRPr="006B0D1B" w:rsidRDefault="009E3E14" w:rsidP="006B0D1B">
      <w:pPr>
        <w:jc w:val="both"/>
        <w:rPr>
          <w:rFonts w:ascii="Arial" w:eastAsia="Century Gothic" w:hAnsi="Arial" w:cs="Arial"/>
          <w:sz w:val="28"/>
          <w:szCs w:val="28"/>
        </w:rPr>
      </w:pPr>
    </w:p>
    <w:p w14:paraId="0062DE3E"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4.- “Rodrigo enamorado”</w:t>
      </w:r>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Avignon</w:t>
      </w:r>
      <w:proofErr w:type="spellEnd"/>
      <w:r w:rsidRPr="006B0D1B">
        <w:rPr>
          <w:rFonts w:ascii="Arial" w:eastAsia="Century Gothic" w:hAnsi="Arial" w:cs="Arial"/>
          <w:sz w:val="28"/>
          <w:szCs w:val="28"/>
        </w:rPr>
        <w:t>, Francia, 2025, 103 min.)</w:t>
      </w:r>
    </w:p>
    <w:p w14:paraId="6BF4A4E5"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Domingo 14 de septiembre, 21:00 horas </w:t>
      </w:r>
    </w:p>
    <w:p w14:paraId="2366E420"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Viernes 19 de septiembre, 16:00 horas  </w:t>
      </w:r>
    </w:p>
    <w:p w14:paraId="3D4A55F3"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Martes 23 de septiembre, 20:30 horas </w:t>
      </w:r>
    </w:p>
    <w:p w14:paraId="67D01933" w14:textId="77777777" w:rsidR="009E3E14" w:rsidRPr="006B0D1B" w:rsidRDefault="009E3E14" w:rsidP="006B0D1B">
      <w:pPr>
        <w:jc w:val="both"/>
        <w:rPr>
          <w:rFonts w:ascii="Arial" w:eastAsia="Century Gothic" w:hAnsi="Arial" w:cs="Arial"/>
          <w:sz w:val="28"/>
          <w:szCs w:val="28"/>
        </w:rPr>
      </w:pPr>
    </w:p>
    <w:p w14:paraId="3563B622"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5.- “Los colores del tiempo”</w:t>
      </w:r>
      <w:r w:rsidRPr="006B0D1B">
        <w:rPr>
          <w:rFonts w:ascii="Arial" w:eastAsia="Century Gothic" w:hAnsi="Arial" w:cs="Arial"/>
          <w:sz w:val="28"/>
          <w:szCs w:val="28"/>
        </w:rPr>
        <w:t xml:space="preserve"> (La </w:t>
      </w:r>
      <w:proofErr w:type="spellStart"/>
      <w:r w:rsidRPr="006B0D1B">
        <w:rPr>
          <w:rFonts w:ascii="Arial" w:eastAsia="Century Gothic" w:hAnsi="Arial" w:cs="Arial"/>
          <w:sz w:val="28"/>
          <w:szCs w:val="28"/>
        </w:rPr>
        <w:t>venue</w:t>
      </w:r>
      <w:proofErr w:type="spellEnd"/>
      <w:r w:rsidRPr="006B0D1B">
        <w:rPr>
          <w:rFonts w:ascii="Arial" w:eastAsia="Century Gothic" w:hAnsi="Arial" w:cs="Arial"/>
          <w:sz w:val="28"/>
          <w:szCs w:val="28"/>
        </w:rPr>
        <w:t xml:space="preserve"> de </w:t>
      </w:r>
      <w:proofErr w:type="spellStart"/>
      <w:r w:rsidRPr="006B0D1B">
        <w:rPr>
          <w:rFonts w:ascii="Arial" w:eastAsia="Century Gothic" w:hAnsi="Arial" w:cs="Arial"/>
          <w:sz w:val="28"/>
          <w:szCs w:val="28"/>
        </w:rPr>
        <w:t>l´avenir</w:t>
      </w:r>
      <w:proofErr w:type="spellEnd"/>
      <w:r w:rsidRPr="006B0D1B">
        <w:rPr>
          <w:rFonts w:ascii="Arial" w:eastAsia="Century Gothic" w:hAnsi="Arial" w:cs="Arial"/>
          <w:sz w:val="28"/>
          <w:szCs w:val="28"/>
        </w:rPr>
        <w:t>, Francia, 2025, 126 min.)</w:t>
      </w:r>
    </w:p>
    <w:p w14:paraId="4D4F12D0"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Martes 16 de septiembre, 20:30 horas  </w:t>
      </w:r>
    </w:p>
    <w:p w14:paraId="6D9194F2"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Domingo 21 de septiembre, 16:00 horas </w:t>
      </w:r>
    </w:p>
    <w:p w14:paraId="050BEA86"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Miércoles 24 de septiembre, 20:30 horas </w:t>
      </w:r>
    </w:p>
    <w:p w14:paraId="3530CBA8" w14:textId="77777777" w:rsidR="009E3E14" w:rsidRPr="006B0D1B" w:rsidRDefault="009E3E14" w:rsidP="006B0D1B">
      <w:pPr>
        <w:jc w:val="both"/>
        <w:rPr>
          <w:rFonts w:ascii="Arial" w:eastAsia="Century Gothic" w:hAnsi="Arial" w:cs="Arial"/>
          <w:sz w:val="28"/>
          <w:szCs w:val="28"/>
        </w:rPr>
      </w:pPr>
    </w:p>
    <w:p w14:paraId="2C01AF9E"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6.- “Un toque de amor”</w:t>
      </w:r>
      <w:r w:rsidRPr="006B0D1B">
        <w:rPr>
          <w:rFonts w:ascii="Arial" w:eastAsia="Century Gothic" w:hAnsi="Arial" w:cs="Arial"/>
          <w:sz w:val="28"/>
          <w:szCs w:val="28"/>
        </w:rPr>
        <w:t xml:space="preserve"> (Une </w:t>
      </w:r>
      <w:proofErr w:type="spellStart"/>
      <w:r w:rsidRPr="006B0D1B">
        <w:rPr>
          <w:rFonts w:ascii="Arial" w:eastAsia="Century Gothic" w:hAnsi="Arial" w:cs="Arial"/>
          <w:sz w:val="28"/>
          <w:szCs w:val="28"/>
        </w:rPr>
        <w:t>pointe</w:t>
      </w:r>
      <w:proofErr w:type="spellEnd"/>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d´amour</w:t>
      </w:r>
      <w:proofErr w:type="spellEnd"/>
      <w:r w:rsidRPr="006B0D1B">
        <w:rPr>
          <w:rFonts w:ascii="Arial" w:eastAsia="Century Gothic" w:hAnsi="Arial" w:cs="Arial"/>
          <w:sz w:val="28"/>
          <w:szCs w:val="28"/>
        </w:rPr>
        <w:t>, Francia, 2025, 84 min.)</w:t>
      </w:r>
    </w:p>
    <w:p w14:paraId="57BB1418"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lastRenderedPageBreak/>
        <w:t xml:space="preserve">Miércoles 17 de septiembre, 20:30 horas </w:t>
      </w:r>
    </w:p>
    <w:p w14:paraId="3EFEB270"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Sábado 20 de septiembre, 16:00 horas </w:t>
      </w:r>
    </w:p>
    <w:p w14:paraId="4C1044BC"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Domingo 21 de septiembre, 21:00 horas</w:t>
      </w:r>
    </w:p>
    <w:p w14:paraId="2729B62B" w14:textId="77777777" w:rsidR="009E3E14" w:rsidRPr="006B0D1B" w:rsidRDefault="009E3E14" w:rsidP="006B0D1B">
      <w:pPr>
        <w:jc w:val="both"/>
        <w:rPr>
          <w:rFonts w:ascii="Arial" w:eastAsia="Century Gothic" w:hAnsi="Arial" w:cs="Arial"/>
          <w:sz w:val="28"/>
          <w:szCs w:val="28"/>
        </w:rPr>
      </w:pPr>
    </w:p>
    <w:p w14:paraId="063E493F"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b/>
          <w:sz w:val="28"/>
          <w:szCs w:val="28"/>
        </w:rPr>
        <w:t>7.- “Los lazos que nos unen”</w:t>
      </w:r>
      <w:r w:rsidRPr="006B0D1B">
        <w:rPr>
          <w:rFonts w:ascii="Arial" w:eastAsia="Century Gothic" w:hAnsi="Arial" w:cs="Arial"/>
          <w:sz w:val="28"/>
          <w:szCs w:val="28"/>
        </w:rPr>
        <w:t xml:space="preserve"> (</w:t>
      </w:r>
      <w:proofErr w:type="spellStart"/>
      <w:r w:rsidRPr="006B0D1B">
        <w:rPr>
          <w:rFonts w:ascii="Arial" w:eastAsia="Century Gothic" w:hAnsi="Arial" w:cs="Arial"/>
          <w:sz w:val="28"/>
          <w:szCs w:val="28"/>
        </w:rPr>
        <w:t>L´attachment</w:t>
      </w:r>
      <w:proofErr w:type="spellEnd"/>
      <w:r w:rsidRPr="006B0D1B">
        <w:rPr>
          <w:rFonts w:ascii="Arial" w:eastAsia="Century Gothic" w:hAnsi="Arial" w:cs="Arial"/>
          <w:sz w:val="28"/>
          <w:szCs w:val="28"/>
        </w:rPr>
        <w:t>, Francia, 2025, 105 min.)</w:t>
      </w:r>
    </w:p>
    <w:p w14:paraId="1E8C9D27"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Jueves 18 de septiembre, 20:30 horas </w:t>
      </w:r>
    </w:p>
    <w:p w14:paraId="13759B8A"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Miércoles 24 de septiembre, 16:00 horas </w:t>
      </w:r>
    </w:p>
    <w:p w14:paraId="21DCC3B8"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 xml:space="preserve">Viernes 26 de septiembre, 20:30 horas </w:t>
      </w:r>
    </w:p>
    <w:p w14:paraId="2D4D215E" w14:textId="77777777" w:rsidR="009E3E14" w:rsidRPr="006B0D1B" w:rsidRDefault="009E3E14" w:rsidP="006B0D1B">
      <w:pPr>
        <w:jc w:val="both"/>
        <w:rPr>
          <w:rFonts w:ascii="Arial" w:eastAsia="Century Gothic" w:hAnsi="Arial" w:cs="Arial"/>
          <w:b/>
          <w:sz w:val="28"/>
          <w:szCs w:val="28"/>
        </w:rPr>
      </w:pPr>
    </w:p>
    <w:p w14:paraId="0305DD7B" w14:textId="77777777" w:rsidR="009E3E14" w:rsidRPr="006B0D1B" w:rsidRDefault="009E3E14" w:rsidP="006B0D1B">
      <w:pPr>
        <w:jc w:val="both"/>
        <w:rPr>
          <w:rFonts w:ascii="Arial" w:eastAsia="Century Gothic" w:hAnsi="Arial" w:cs="Arial"/>
          <w:sz w:val="28"/>
          <w:szCs w:val="28"/>
        </w:rPr>
      </w:pPr>
      <w:r w:rsidRPr="006B0D1B">
        <w:rPr>
          <w:rFonts w:ascii="Arial" w:eastAsia="Century Gothic" w:hAnsi="Arial" w:cs="Arial"/>
          <w:sz w:val="28"/>
          <w:szCs w:val="28"/>
        </w:rPr>
        <w:t>Más información en conarte.org.mx y redes sociales @</w:t>
      </w:r>
      <w:proofErr w:type="spellStart"/>
      <w:r w:rsidRPr="006B0D1B">
        <w:rPr>
          <w:rFonts w:ascii="Arial" w:eastAsia="Century Gothic" w:hAnsi="Arial" w:cs="Arial"/>
          <w:sz w:val="28"/>
          <w:szCs w:val="28"/>
        </w:rPr>
        <w:t>conartenl</w:t>
      </w:r>
      <w:proofErr w:type="spellEnd"/>
      <w:r w:rsidRPr="006B0D1B">
        <w:rPr>
          <w:rFonts w:ascii="Arial" w:eastAsia="Century Gothic" w:hAnsi="Arial" w:cs="Arial"/>
          <w:sz w:val="28"/>
          <w:szCs w:val="28"/>
        </w:rPr>
        <w:t>.</w:t>
      </w:r>
    </w:p>
    <w:p w14:paraId="2C45C928" w14:textId="77777777" w:rsidR="009E3E14" w:rsidRPr="006B0D1B" w:rsidRDefault="009E3E14" w:rsidP="006B0D1B">
      <w:pPr>
        <w:jc w:val="both"/>
        <w:rPr>
          <w:rFonts w:ascii="Arial" w:hAnsi="Arial" w:cs="Arial"/>
          <w:sz w:val="28"/>
          <w:szCs w:val="28"/>
        </w:rPr>
      </w:pPr>
      <w:r w:rsidRPr="006B0D1B">
        <w:rPr>
          <w:rFonts w:ascii="Arial" w:hAnsi="Arial" w:cs="Arial"/>
          <w:sz w:val="28"/>
          <w:szCs w:val="28"/>
        </w:rPr>
        <w:t xml:space="preserve"> </w:t>
      </w:r>
    </w:p>
    <w:p w14:paraId="7808E729" w14:textId="77777777" w:rsidR="009E3E14" w:rsidRPr="006B0D1B" w:rsidRDefault="009E3E14" w:rsidP="006B0D1B">
      <w:pPr>
        <w:jc w:val="both"/>
        <w:rPr>
          <w:rFonts w:ascii="Arial" w:hAnsi="Arial" w:cs="Arial"/>
          <w:sz w:val="28"/>
          <w:szCs w:val="28"/>
        </w:rPr>
      </w:pPr>
      <w:bookmarkStart w:id="0" w:name="_GoBack"/>
      <w:bookmarkEnd w:id="0"/>
    </w:p>
    <w:sectPr w:rsidR="009E3E14" w:rsidRPr="006B0D1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6B0B" w14:textId="77777777" w:rsidR="00D1444C" w:rsidRDefault="00D1444C" w:rsidP="00E83348">
      <w:r>
        <w:separator/>
      </w:r>
    </w:p>
  </w:endnote>
  <w:endnote w:type="continuationSeparator" w:id="0">
    <w:p w14:paraId="650232E9" w14:textId="77777777" w:rsidR="00D1444C" w:rsidRDefault="00D1444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1845" w14:textId="77777777" w:rsidR="00D1444C" w:rsidRDefault="00D1444C" w:rsidP="00E83348">
      <w:r>
        <w:separator/>
      </w:r>
    </w:p>
  </w:footnote>
  <w:footnote w:type="continuationSeparator" w:id="0">
    <w:p w14:paraId="624A7346" w14:textId="77777777" w:rsidR="00D1444C" w:rsidRDefault="00D1444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4969C0"/>
    <w:multiLevelType w:val="hybridMultilevel"/>
    <w:tmpl w:val="609EE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BF3F1B"/>
    <w:multiLevelType w:val="hybridMultilevel"/>
    <w:tmpl w:val="3F201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B70310"/>
    <w:multiLevelType w:val="multilevel"/>
    <w:tmpl w:val="D1962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4C04C30"/>
    <w:multiLevelType w:val="hybridMultilevel"/>
    <w:tmpl w:val="3E9E7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5963534"/>
    <w:multiLevelType w:val="hybridMultilevel"/>
    <w:tmpl w:val="A2BA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A861180"/>
    <w:multiLevelType w:val="hybridMultilevel"/>
    <w:tmpl w:val="FC12D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3DC2C38"/>
    <w:multiLevelType w:val="multilevel"/>
    <w:tmpl w:val="4942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0"/>
  </w:num>
  <w:num w:numId="4">
    <w:abstractNumId w:val="5"/>
  </w:num>
  <w:num w:numId="5">
    <w:abstractNumId w:val="11"/>
  </w:num>
  <w:num w:numId="6">
    <w:abstractNumId w:val="26"/>
  </w:num>
  <w:num w:numId="7">
    <w:abstractNumId w:val="16"/>
  </w:num>
  <w:num w:numId="8">
    <w:abstractNumId w:val="21"/>
  </w:num>
  <w:num w:numId="9">
    <w:abstractNumId w:val="23"/>
  </w:num>
  <w:num w:numId="10">
    <w:abstractNumId w:val="9"/>
  </w:num>
  <w:num w:numId="11">
    <w:abstractNumId w:val="14"/>
  </w:num>
  <w:num w:numId="12">
    <w:abstractNumId w:val="0"/>
  </w:num>
  <w:num w:numId="13">
    <w:abstractNumId w:val="12"/>
  </w:num>
  <w:num w:numId="14">
    <w:abstractNumId w:val="25"/>
  </w:num>
  <w:num w:numId="15">
    <w:abstractNumId w:val="24"/>
  </w:num>
  <w:num w:numId="16">
    <w:abstractNumId w:val="27"/>
  </w:num>
  <w:num w:numId="17">
    <w:abstractNumId w:val="8"/>
  </w:num>
  <w:num w:numId="18">
    <w:abstractNumId w:val="19"/>
  </w:num>
  <w:num w:numId="19">
    <w:abstractNumId w:val="1"/>
  </w:num>
  <w:num w:numId="20">
    <w:abstractNumId w:val="18"/>
  </w:num>
  <w:num w:numId="21">
    <w:abstractNumId w:val="28"/>
  </w:num>
  <w:num w:numId="22">
    <w:abstractNumId w:val="3"/>
  </w:num>
  <w:num w:numId="23">
    <w:abstractNumId w:val="7"/>
  </w:num>
  <w:num w:numId="24">
    <w:abstractNumId w:val="13"/>
  </w:num>
  <w:num w:numId="25">
    <w:abstractNumId w:val="20"/>
  </w:num>
  <w:num w:numId="26">
    <w:abstractNumId w:val="6"/>
  </w:num>
  <w:num w:numId="27">
    <w:abstractNumId w:val="17"/>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0035C"/>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3DC8"/>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03BF5"/>
    <w:rsid w:val="004166C3"/>
    <w:rsid w:val="0042555F"/>
    <w:rsid w:val="00435709"/>
    <w:rsid w:val="00443F14"/>
    <w:rsid w:val="00464046"/>
    <w:rsid w:val="00466EC5"/>
    <w:rsid w:val="0047300D"/>
    <w:rsid w:val="00473B45"/>
    <w:rsid w:val="00476173"/>
    <w:rsid w:val="00486C41"/>
    <w:rsid w:val="004A211E"/>
    <w:rsid w:val="004A3C61"/>
    <w:rsid w:val="004A47CB"/>
    <w:rsid w:val="004B100E"/>
    <w:rsid w:val="004C3EBD"/>
    <w:rsid w:val="004C6B3C"/>
    <w:rsid w:val="004D2D33"/>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1D6A"/>
    <w:rsid w:val="005C4837"/>
    <w:rsid w:val="005D1A04"/>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0D1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975EA"/>
    <w:rsid w:val="007A3F58"/>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312C5"/>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5CD5"/>
    <w:rsid w:val="009E3E14"/>
    <w:rsid w:val="00A04CDB"/>
    <w:rsid w:val="00A05501"/>
    <w:rsid w:val="00A06CDB"/>
    <w:rsid w:val="00A16AFD"/>
    <w:rsid w:val="00A22E89"/>
    <w:rsid w:val="00A23A57"/>
    <w:rsid w:val="00A60C31"/>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17C58"/>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1A4B"/>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0667"/>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9E3E14"/>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6894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1E4ED-4B0E-402D-8DE9-D6FCDBB3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998</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2025-09-11T01:07:00Z</dcterms:created>
  <dcterms:modified xsi:type="dcterms:W3CDTF">2025-09-11T01:13:00Z</dcterms:modified>
</cp:coreProperties>
</file>