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7ABFE5F" w:rsidR="00703B09" w:rsidRDefault="00F7418C" w:rsidP="00703B09">
      <w:pPr>
        <w:jc w:val="right"/>
        <w:rPr>
          <w:rFonts w:ascii="Arial" w:hAnsi="Arial" w:cs="Arial"/>
          <w:sz w:val="22"/>
          <w:lang w:val="es-ES"/>
        </w:rPr>
      </w:pPr>
      <w:r>
        <w:rPr>
          <w:rFonts w:ascii="Arial" w:hAnsi="Arial" w:cs="Arial"/>
          <w:sz w:val="22"/>
          <w:lang w:val="es-ES"/>
        </w:rPr>
        <w:t>19</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4AD2DF41" w:rsidR="00962059" w:rsidRDefault="00F7418C" w:rsidP="00A20A24">
      <w:pPr>
        <w:jc w:val="center"/>
        <w:rPr>
          <w:rFonts w:ascii="Arial" w:hAnsi="Arial" w:cs="Arial"/>
          <w:b/>
          <w:sz w:val="28"/>
          <w:szCs w:val="28"/>
        </w:rPr>
      </w:pPr>
      <w:bookmarkStart w:id="0" w:name="_GoBack"/>
      <w:r w:rsidRPr="00F7418C">
        <w:rPr>
          <w:rFonts w:ascii="Arial" w:hAnsi="Arial" w:cs="Arial"/>
          <w:b/>
          <w:sz w:val="28"/>
          <w:szCs w:val="28"/>
        </w:rPr>
        <w:t xml:space="preserve">PRESENTA </w:t>
      </w:r>
      <w:r>
        <w:rPr>
          <w:rFonts w:ascii="Arial" w:hAnsi="Arial" w:cs="Arial"/>
          <w:b/>
          <w:sz w:val="28"/>
          <w:szCs w:val="28"/>
        </w:rPr>
        <w:t xml:space="preserve">GOBIERNO DE NL AVANCE DEL 50 POR CIENTO </w:t>
      </w:r>
      <w:r w:rsidRPr="00F7418C">
        <w:rPr>
          <w:rFonts w:ascii="Arial" w:hAnsi="Arial" w:cs="Arial"/>
          <w:b/>
          <w:sz w:val="28"/>
          <w:szCs w:val="28"/>
        </w:rPr>
        <w:t>EN RESTAURACIÓN DE LA FACHADA DE EL OBISPADO</w:t>
      </w:r>
    </w:p>
    <w:bookmarkEnd w:id="0"/>
    <w:p w14:paraId="023F5855" w14:textId="77777777" w:rsidR="00DF19F0" w:rsidRDefault="00DF19F0" w:rsidP="00DF19F0">
      <w:pPr>
        <w:jc w:val="center"/>
        <w:rPr>
          <w:rFonts w:ascii="Arial" w:hAnsi="Arial" w:cs="Arial"/>
          <w:b/>
          <w:sz w:val="28"/>
          <w:szCs w:val="28"/>
        </w:rPr>
      </w:pPr>
    </w:p>
    <w:p w14:paraId="6E681B29" w14:textId="659F8111" w:rsidR="00F7418C" w:rsidRPr="00F7418C" w:rsidRDefault="00F7418C" w:rsidP="00F7418C">
      <w:pPr>
        <w:pStyle w:val="Prrafodelista"/>
        <w:numPr>
          <w:ilvl w:val="0"/>
          <w:numId w:val="19"/>
        </w:numPr>
        <w:jc w:val="both"/>
        <w:rPr>
          <w:rFonts w:ascii="Arial" w:hAnsi="Arial" w:cs="Arial"/>
          <w:i/>
          <w:sz w:val="24"/>
          <w:szCs w:val="24"/>
        </w:rPr>
      </w:pPr>
      <w:r w:rsidRPr="00F7418C">
        <w:rPr>
          <w:rFonts w:ascii="Arial" w:hAnsi="Arial" w:cs="Arial"/>
          <w:i/>
          <w:sz w:val="24"/>
          <w:szCs w:val="24"/>
        </w:rPr>
        <w:t xml:space="preserve">Reitera la Secretaría de Cultura su apoyo total en la conservación y restauración del patrimonio cultural del Estado de cara al Mundial de Futbol 2026.  </w:t>
      </w:r>
    </w:p>
    <w:p w14:paraId="1CED774F" w14:textId="2064D1C9" w:rsidR="0048558B" w:rsidRDefault="0048558B" w:rsidP="00F7418C">
      <w:pPr>
        <w:pStyle w:val="Prrafodelista"/>
        <w:jc w:val="both"/>
        <w:rPr>
          <w:rFonts w:ascii="Arial" w:hAnsi="Arial" w:cs="Arial"/>
          <w:b/>
          <w:sz w:val="28"/>
          <w:szCs w:val="28"/>
        </w:rPr>
      </w:pPr>
    </w:p>
    <w:p w14:paraId="438889D2" w14:textId="546E8132" w:rsidR="00F7418C" w:rsidRPr="00F7418C" w:rsidRDefault="00EA29FA" w:rsidP="00F7418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7418C" w:rsidRPr="00F7418C">
        <w:rPr>
          <w:rFonts w:ascii="Arial" w:hAnsi="Arial" w:cs="Arial"/>
          <w:sz w:val="28"/>
          <w:szCs w:val="28"/>
        </w:rPr>
        <w:t xml:space="preserve">Al presentar el avance del </w:t>
      </w:r>
      <w:r w:rsidR="00F7418C">
        <w:rPr>
          <w:rFonts w:ascii="Arial" w:hAnsi="Arial" w:cs="Arial"/>
          <w:sz w:val="28"/>
          <w:szCs w:val="28"/>
        </w:rPr>
        <w:t>50 por ciento</w:t>
      </w:r>
      <w:r w:rsidR="00F7418C" w:rsidRPr="00F7418C">
        <w:rPr>
          <w:rFonts w:ascii="Arial" w:hAnsi="Arial" w:cs="Arial"/>
          <w:sz w:val="28"/>
          <w:szCs w:val="28"/>
        </w:rPr>
        <w:t xml:space="preserve"> en los trabajos de restauración de la fachada del Museo Regional de Nuevo León El Obispado, la Secretaría de Cultura de Nuevo León reiteró hoy el trabajo conjunto y colegiado en presentar una cara magna a visitantes y ciudadanía, ello rumbo al Mundial de Futbol 2026.</w:t>
      </w:r>
    </w:p>
    <w:p w14:paraId="681C1F5E" w14:textId="77777777" w:rsidR="00F7418C" w:rsidRPr="00F7418C" w:rsidRDefault="00F7418C" w:rsidP="00F7418C">
      <w:pPr>
        <w:jc w:val="both"/>
        <w:rPr>
          <w:rFonts w:ascii="Arial" w:hAnsi="Arial" w:cs="Arial"/>
          <w:sz w:val="28"/>
          <w:szCs w:val="28"/>
        </w:rPr>
      </w:pPr>
    </w:p>
    <w:p w14:paraId="19EC5070"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“Uno de los cinco ejes de trabajo de la Secretaría de Cultura es la preservación del patrimonio cultural, una labor que se ha fortalecido en estos últimos años principalmente a través del Fideicomiso de Patrimonio Cultural de Nuevo León (FIDECULTURAL), y esta, la de El Obispado es una obra que se desprende de ese programa”, apuntó Melissa Segura Guerrero, titular de la dependencia estatal.</w:t>
      </w:r>
    </w:p>
    <w:p w14:paraId="19D692C2" w14:textId="77777777" w:rsidR="00F7418C" w:rsidRPr="00F7418C" w:rsidRDefault="00F7418C" w:rsidP="00F7418C">
      <w:pPr>
        <w:jc w:val="both"/>
        <w:rPr>
          <w:rFonts w:ascii="Arial" w:hAnsi="Arial" w:cs="Arial"/>
          <w:sz w:val="28"/>
          <w:szCs w:val="28"/>
        </w:rPr>
      </w:pPr>
    </w:p>
    <w:p w14:paraId="57C8ED8C"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 xml:space="preserve">Por ello, este organismo del Gobierno del Estado, a través del Fideicomiso de Patrimonio Cultural de Nuevo León (FIDECULTURAL), y con la participación del Instituto Nacional de Antropología e Historia, inició en mayo los trabajos de conservación de la fachada principal de Museo Regional de Nuevo León El Obispado. </w:t>
      </w:r>
    </w:p>
    <w:p w14:paraId="524E023A" w14:textId="77777777" w:rsidR="00F7418C" w:rsidRPr="00F7418C" w:rsidRDefault="00F7418C" w:rsidP="00F7418C">
      <w:pPr>
        <w:jc w:val="both"/>
        <w:rPr>
          <w:rFonts w:ascii="Arial" w:hAnsi="Arial" w:cs="Arial"/>
          <w:sz w:val="28"/>
          <w:szCs w:val="28"/>
        </w:rPr>
      </w:pPr>
    </w:p>
    <w:p w14:paraId="1572D9AF" w14:textId="77777777" w:rsidR="00F7418C" w:rsidRDefault="00F7418C" w:rsidP="00F7418C">
      <w:pPr>
        <w:jc w:val="both"/>
        <w:rPr>
          <w:rFonts w:ascii="Arial" w:hAnsi="Arial" w:cs="Arial"/>
          <w:sz w:val="28"/>
          <w:szCs w:val="28"/>
        </w:rPr>
      </w:pPr>
      <w:r w:rsidRPr="00F7418C">
        <w:rPr>
          <w:rFonts w:ascii="Arial" w:hAnsi="Arial" w:cs="Arial"/>
          <w:sz w:val="28"/>
          <w:szCs w:val="28"/>
        </w:rPr>
        <w:t>“El Obispado es uno de los edificios históricos más emblemáticos del estado de Nuevo León, es parte de nuestra identidad, que además congrega regularmente a muchos visitantes porque tiene una ubicación privilegiada”, me</w:t>
      </w:r>
      <w:r>
        <w:rPr>
          <w:rFonts w:ascii="Arial" w:hAnsi="Arial" w:cs="Arial"/>
          <w:sz w:val="28"/>
          <w:szCs w:val="28"/>
        </w:rPr>
        <w:t>ncionó la funcionaria cultural.</w:t>
      </w:r>
    </w:p>
    <w:p w14:paraId="4AC77B9B" w14:textId="77777777" w:rsidR="00F7418C" w:rsidRDefault="00F7418C" w:rsidP="00F7418C">
      <w:pPr>
        <w:jc w:val="both"/>
        <w:rPr>
          <w:rFonts w:ascii="Arial" w:hAnsi="Arial" w:cs="Arial"/>
          <w:sz w:val="28"/>
          <w:szCs w:val="28"/>
        </w:rPr>
      </w:pPr>
    </w:p>
    <w:p w14:paraId="15B85A44" w14:textId="7215D634" w:rsidR="00F7418C" w:rsidRPr="00F7418C" w:rsidRDefault="00F7418C" w:rsidP="00F7418C">
      <w:pPr>
        <w:jc w:val="both"/>
        <w:rPr>
          <w:rFonts w:ascii="Arial" w:hAnsi="Arial" w:cs="Arial"/>
          <w:sz w:val="28"/>
          <w:szCs w:val="28"/>
        </w:rPr>
      </w:pPr>
      <w:r w:rsidRPr="00F7418C">
        <w:rPr>
          <w:rFonts w:ascii="Arial" w:hAnsi="Arial" w:cs="Arial"/>
          <w:sz w:val="28"/>
          <w:szCs w:val="28"/>
        </w:rPr>
        <w:t xml:space="preserve">En la presentación, Segura Guerrero estuvo acompañada por Alejandro Rodríguez, subsecretario de Participación y Diversidad Cultural de la SCNL; Ana Cristina Mancillas, coordinadora de Patrimonio Cultural de la SCNL; </w:t>
      </w:r>
      <w:proofErr w:type="spellStart"/>
      <w:r w:rsidRPr="00F7418C">
        <w:rPr>
          <w:rFonts w:ascii="Arial" w:hAnsi="Arial" w:cs="Arial"/>
          <w:sz w:val="28"/>
          <w:szCs w:val="28"/>
        </w:rPr>
        <w:t>Ucum</w:t>
      </w:r>
      <w:proofErr w:type="spellEnd"/>
      <w:r w:rsidRPr="00F7418C">
        <w:rPr>
          <w:rFonts w:ascii="Arial" w:hAnsi="Arial" w:cs="Arial"/>
          <w:sz w:val="28"/>
          <w:szCs w:val="28"/>
        </w:rPr>
        <w:t xml:space="preserve"> </w:t>
      </w:r>
      <w:proofErr w:type="spellStart"/>
      <w:r w:rsidRPr="00F7418C">
        <w:rPr>
          <w:rFonts w:ascii="Arial" w:hAnsi="Arial" w:cs="Arial"/>
          <w:sz w:val="28"/>
          <w:szCs w:val="28"/>
        </w:rPr>
        <w:t>Turrubiates</w:t>
      </w:r>
      <w:proofErr w:type="spellEnd"/>
      <w:r w:rsidRPr="00F7418C">
        <w:rPr>
          <w:rFonts w:ascii="Arial" w:hAnsi="Arial" w:cs="Arial"/>
          <w:sz w:val="28"/>
          <w:szCs w:val="28"/>
        </w:rPr>
        <w:t xml:space="preserve">, jefa de Proyectos de FIDECULTURAL, Martha Elda Avalos, delegada del Centro INAH Nuevo León y Gloria Vázquez de encargada de Monumento Históricos del INAH Nuevo León. </w:t>
      </w:r>
    </w:p>
    <w:p w14:paraId="5C6BAB75" w14:textId="77777777" w:rsidR="00F7418C" w:rsidRPr="00F7418C" w:rsidRDefault="00F7418C" w:rsidP="00F7418C">
      <w:pPr>
        <w:jc w:val="both"/>
        <w:rPr>
          <w:rFonts w:ascii="Arial" w:hAnsi="Arial" w:cs="Arial"/>
          <w:sz w:val="28"/>
          <w:szCs w:val="28"/>
        </w:rPr>
      </w:pPr>
    </w:p>
    <w:p w14:paraId="299D8FA8"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 xml:space="preserve">Se trata de una significativa labor de rescate y conservación en uno de los espacios más representativos de nuestra ciudad. </w:t>
      </w:r>
    </w:p>
    <w:p w14:paraId="1C9CE5F1" w14:textId="77777777" w:rsidR="00F7418C" w:rsidRPr="00F7418C" w:rsidRDefault="00F7418C" w:rsidP="00F7418C">
      <w:pPr>
        <w:jc w:val="both"/>
        <w:rPr>
          <w:rFonts w:ascii="Arial" w:hAnsi="Arial" w:cs="Arial"/>
          <w:sz w:val="28"/>
          <w:szCs w:val="28"/>
        </w:rPr>
      </w:pPr>
    </w:p>
    <w:p w14:paraId="6A93AE76" w14:textId="77777777" w:rsidR="00F7418C" w:rsidRDefault="00F7418C" w:rsidP="00F7418C">
      <w:pPr>
        <w:jc w:val="both"/>
        <w:rPr>
          <w:rFonts w:ascii="Arial" w:hAnsi="Arial" w:cs="Arial"/>
          <w:sz w:val="28"/>
          <w:szCs w:val="28"/>
        </w:rPr>
      </w:pPr>
      <w:r w:rsidRPr="00F7418C">
        <w:rPr>
          <w:rFonts w:ascii="Arial" w:hAnsi="Arial" w:cs="Arial"/>
          <w:sz w:val="28"/>
          <w:szCs w:val="28"/>
        </w:rPr>
        <w:t>Esta intervención tiene como propósito preservar los elementos originales del inmueble y garantizar su permanencia</w:t>
      </w:r>
      <w:r>
        <w:rPr>
          <w:rFonts w:ascii="Arial" w:hAnsi="Arial" w:cs="Arial"/>
          <w:sz w:val="28"/>
          <w:szCs w:val="28"/>
        </w:rPr>
        <w:t xml:space="preserve"> para las futuras generaciones.</w:t>
      </w:r>
    </w:p>
    <w:p w14:paraId="05CD4C70" w14:textId="77777777" w:rsidR="00F7418C" w:rsidRDefault="00F7418C" w:rsidP="00F7418C">
      <w:pPr>
        <w:jc w:val="both"/>
        <w:rPr>
          <w:rFonts w:ascii="Arial" w:hAnsi="Arial" w:cs="Arial"/>
          <w:sz w:val="28"/>
          <w:szCs w:val="28"/>
        </w:rPr>
      </w:pPr>
    </w:p>
    <w:p w14:paraId="64C5590C" w14:textId="3E98C513" w:rsidR="00F7418C" w:rsidRPr="00F7418C" w:rsidRDefault="00F7418C" w:rsidP="00F7418C">
      <w:pPr>
        <w:jc w:val="both"/>
        <w:rPr>
          <w:rFonts w:ascii="Arial" w:hAnsi="Arial" w:cs="Arial"/>
          <w:sz w:val="28"/>
          <w:szCs w:val="28"/>
        </w:rPr>
      </w:pPr>
      <w:r w:rsidRPr="00F7418C">
        <w:rPr>
          <w:rFonts w:ascii="Arial" w:hAnsi="Arial" w:cs="Arial"/>
          <w:sz w:val="28"/>
          <w:szCs w:val="28"/>
        </w:rPr>
        <w:t>Las acciones incluyen la limpieza cuidadosa de la cúpula, la fachada y sus elementos decorativos, eliminando recubrimientos modernos que dañan el material original.</w:t>
      </w:r>
    </w:p>
    <w:p w14:paraId="01F5FF06" w14:textId="77777777" w:rsidR="00F7418C" w:rsidRPr="00F7418C" w:rsidRDefault="00F7418C" w:rsidP="00F7418C">
      <w:pPr>
        <w:jc w:val="both"/>
        <w:rPr>
          <w:rFonts w:ascii="Arial" w:hAnsi="Arial" w:cs="Arial"/>
          <w:sz w:val="28"/>
          <w:szCs w:val="28"/>
        </w:rPr>
      </w:pPr>
    </w:p>
    <w:p w14:paraId="55453E9A"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Además, se restaurarán molduras dañadas, se consolidarán muros de piedra y se aplicarán pinturas y acabados con materiales tradicionales, como la cal, respetando las técnicas originales de construcción.</w:t>
      </w:r>
    </w:p>
    <w:p w14:paraId="5C7F8757" w14:textId="77777777" w:rsidR="00F7418C" w:rsidRPr="00F7418C" w:rsidRDefault="00F7418C" w:rsidP="00F7418C">
      <w:pPr>
        <w:jc w:val="both"/>
        <w:rPr>
          <w:rFonts w:ascii="Arial" w:hAnsi="Arial" w:cs="Arial"/>
          <w:sz w:val="28"/>
          <w:szCs w:val="28"/>
        </w:rPr>
      </w:pPr>
    </w:p>
    <w:p w14:paraId="23780CF1"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 xml:space="preserve">“Estamos trabajando en vistas del Mundial del 2026. Es importante que los turistas, los visitantes y también los locales disfruten en su plenitud, en su mejor estado todo nuestro patrimonio cultural, particularmente los inmuebles históricos que nos caracterizan. Por eso, era importante para nosotros concretar esta restauración y por supuesto por el valor y la importancia que tiene las labores de preservación para futuras generaciones”, indicó Segura Guerrero. </w:t>
      </w:r>
    </w:p>
    <w:p w14:paraId="4F954873" w14:textId="77777777" w:rsidR="00F7418C" w:rsidRPr="00F7418C" w:rsidRDefault="00F7418C" w:rsidP="00F7418C">
      <w:pPr>
        <w:jc w:val="both"/>
        <w:rPr>
          <w:rFonts w:ascii="Arial" w:hAnsi="Arial" w:cs="Arial"/>
          <w:sz w:val="28"/>
          <w:szCs w:val="28"/>
        </w:rPr>
      </w:pPr>
    </w:p>
    <w:p w14:paraId="2D0947E2"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También se harán tratamientos a la carpintería histórica, como en la gran puerta principal, para conservar su integridad y belleza.</w:t>
      </w:r>
    </w:p>
    <w:p w14:paraId="5817765A" w14:textId="77777777" w:rsidR="00F7418C" w:rsidRPr="00F7418C" w:rsidRDefault="00F7418C" w:rsidP="00F7418C">
      <w:pPr>
        <w:jc w:val="both"/>
        <w:rPr>
          <w:rFonts w:ascii="Arial" w:hAnsi="Arial" w:cs="Arial"/>
          <w:sz w:val="28"/>
          <w:szCs w:val="28"/>
        </w:rPr>
      </w:pPr>
    </w:p>
    <w:p w14:paraId="17243EF4"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Cada acción se realizará con respeto y conocimiento bajo la supervisión de especialistas en conservación para asegurar que El Obispado mantenga su autenticidad.</w:t>
      </w:r>
    </w:p>
    <w:p w14:paraId="648FCB77" w14:textId="77777777" w:rsidR="00F7418C" w:rsidRPr="00F7418C" w:rsidRDefault="00F7418C" w:rsidP="00F7418C">
      <w:pPr>
        <w:jc w:val="both"/>
        <w:rPr>
          <w:rFonts w:ascii="Arial" w:hAnsi="Arial" w:cs="Arial"/>
          <w:sz w:val="28"/>
          <w:szCs w:val="28"/>
        </w:rPr>
      </w:pPr>
    </w:p>
    <w:p w14:paraId="7B7D703D"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 xml:space="preserve">El Palacio de Guadalupe, conocido actualmente como el Museo Regional de Nuevo León El Obispado es, sin duda, uno de los símbolos más importantes de la historia y del patrimonio de Nuevo León; construido en 1787 por el segundo obispo del Nuevo Reino de León Fray Rafael José Verger y </w:t>
      </w:r>
      <w:proofErr w:type="spellStart"/>
      <w:r w:rsidRPr="00F7418C">
        <w:rPr>
          <w:rFonts w:ascii="Arial" w:hAnsi="Arial" w:cs="Arial"/>
          <w:sz w:val="28"/>
          <w:szCs w:val="28"/>
        </w:rPr>
        <w:t>Suau</w:t>
      </w:r>
      <w:proofErr w:type="spellEnd"/>
      <w:r w:rsidRPr="00F7418C">
        <w:rPr>
          <w:rFonts w:ascii="Arial" w:hAnsi="Arial" w:cs="Arial"/>
          <w:sz w:val="28"/>
          <w:szCs w:val="28"/>
        </w:rPr>
        <w:t xml:space="preserve">. </w:t>
      </w:r>
    </w:p>
    <w:p w14:paraId="1647D677" w14:textId="77777777" w:rsidR="00F7418C" w:rsidRPr="00F7418C" w:rsidRDefault="00F7418C" w:rsidP="00F7418C">
      <w:pPr>
        <w:jc w:val="both"/>
        <w:rPr>
          <w:rFonts w:ascii="Arial" w:hAnsi="Arial" w:cs="Arial"/>
          <w:sz w:val="28"/>
          <w:szCs w:val="28"/>
        </w:rPr>
      </w:pPr>
    </w:p>
    <w:p w14:paraId="5CFB41E9"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Localizado en lo alto del Cerro del Obispado, este edificio barroco es testigo de más de dos siglos de historia, incluida la heroica defensa de Monterrey durante la invasión estadounidense de 1846.</w:t>
      </w:r>
    </w:p>
    <w:p w14:paraId="2E1C67B4" w14:textId="77777777" w:rsidR="00F7418C" w:rsidRPr="00F7418C" w:rsidRDefault="00F7418C" w:rsidP="00F7418C">
      <w:pPr>
        <w:jc w:val="both"/>
        <w:rPr>
          <w:rFonts w:ascii="Arial" w:hAnsi="Arial" w:cs="Arial"/>
          <w:sz w:val="28"/>
          <w:szCs w:val="28"/>
        </w:rPr>
      </w:pPr>
    </w:p>
    <w:p w14:paraId="12C338FD" w14:textId="77777777" w:rsidR="00F7418C" w:rsidRPr="00F7418C" w:rsidRDefault="00F7418C" w:rsidP="00F7418C">
      <w:pPr>
        <w:jc w:val="both"/>
        <w:rPr>
          <w:rFonts w:ascii="Arial" w:hAnsi="Arial" w:cs="Arial"/>
          <w:sz w:val="28"/>
          <w:szCs w:val="28"/>
        </w:rPr>
      </w:pPr>
      <w:r w:rsidRPr="00F7418C">
        <w:rPr>
          <w:rFonts w:ascii="Arial" w:hAnsi="Arial" w:cs="Arial"/>
          <w:sz w:val="28"/>
          <w:szCs w:val="28"/>
        </w:rPr>
        <w:t>Fue declarado Monumento Histórico en 1932 y desde 1956, alberga el Museo Regional de Nuevo León, bajo resguardo del Instituto Nacional de Antropología e Historia.</w:t>
      </w:r>
    </w:p>
    <w:p w14:paraId="666DF828" w14:textId="77777777" w:rsidR="00F7418C" w:rsidRPr="00F7418C" w:rsidRDefault="00F7418C" w:rsidP="00F7418C">
      <w:pPr>
        <w:jc w:val="both"/>
        <w:rPr>
          <w:rFonts w:ascii="Arial" w:hAnsi="Arial" w:cs="Arial"/>
          <w:sz w:val="28"/>
          <w:szCs w:val="28"/>
        </w:rPr>
      </w:pPr>
    </w:p>
    <w:p w14:paraId="4A7A609A" w14:textId="23D603DB" w:rsidR="00DF0FC2" w:rsidRPr="00EA29FA" w:rsidRDefault="00F7418C" w:rsidP="00F7418C">
      <w:pPr>
        <w:jc w:val="both"/>
        <w:rPr>
          <w:rFonts w:ascii="Arial" w:hAnsi="Arial" w:cs="Arial"/>
          <w:bCs/>
          <w:color w:val="323E4F"/>
        </w:rPr>
      </w:pPr>
      <w:r w:rsidRPr="00F7418C">
        <w:rPr>
          <w:rFonts w:ascii="Arial" w:hAnsi="Arial" w:cs="Arial"/>
          <w:sz w:val="28"/>
          <w:szCs w:val="28"/>
        </w:rPr>
        <w:t>Con un monto aprobado de 2 millones 308 mil 108 pesos. La empresa Muro XXI Taller de Arquitectura, restauración y Construcción SA de CV., tendrá la obra a su cargo.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13A5F"/>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3C75-16A7-45F0-A223-B6F01223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2025-06-19T21:48:00Z</dcterms:created>
  <dcterms:modified xsi:type="dcterms:W3CDTF">2025-06-19T21:48:00Z</dcterms:modified>
</cp:coreProperties>
</file>