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30988B2" w:rsidR="00EA29FA" w:rsidRPr="00C60FD1" w:rsidRDefault="00AA291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3384FD7" w:rsidR="00703B09" w:rsidRDefault="00AA291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1C3A70C9" w14:textId="42CB3729" w:rsidR="00AA291F" w:rsidRPr="00AA291F" w:rsidRDefault="00AA291F" w:rsidP="00AA291F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t>NUEVO LEÓN AVANZA EN LA APLICACIÓN DE LAS DISPOSICIONES PARA FOMENTAR  LA ALIMENTACIÓN SALUDABLE</w:t>
      </w:r>
    </w:p>
    <w:p w14:paraId="28F29ACB" w14:textId="20B886AE" w:rsidR="00706B6C" w:rsidRPr="00AA291F" w:rsidRDefault="00706B6C" w:rsidP="00AA291F">
      <w:pPr>
        <w:jc w:val="both"/>
        <w:rPr>
          <w:rFonts w:ascii="Arial" w:hAnsi="Arial" w:cs="Arial"/>
          <w:i/>
          <w:sz w:val="28"/>
          <w:szCs w:val="28"/>
        </w:rPr>
      </w:pPr>
    </w:p>
    <w:p w14:paraId="2C4D9CCA" w14:textId="13D94CB0" w:rsidR="00AA291F" w:rsidRPr="00AA291F" w:rsidRDefault="00AA291F" w:rsidP="00AA291F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A291F">
        <w:rPr>
          <w:rFonts w:ascii="Arial" w:hAnsi="Arial" w:cs="Arial"/>
          <w:i/>
          <w:sz w:val="24"/>
          <w:szCs w:val="24"/>
        </w:rPr>
        <w:t>Las acciones forman parte de la Estrategia Vida saludable “Vive Feliz” y el programa estatal Salud para Aprender (SPA)</w:t>
      </w:r>
      <w:r>
        <w:rPr>
          <w:rFonts w:ascii="Arial" w:hAnsi="Arial" w:cs="Arial"/>
          <w:i/>
          <w:sz w:val="24"/>
          <w:szCs w:val="24"/>
        </w:rPr>
        <w:t>.</w:t>
      </w:r>
    </w:p>
    <w:p w14:paraId="18991712" w14:textId="77777777" w:rsidR="00AA291F" w:rsidRPr="00AA291F" w:rsidRDefault="00AA291F" w:rsidP="00AA291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AA291F">
        <w:rPr>
          <w:rFonts w:ascii="Arial" w:hAnsi="Arial" w:cs="Arial"/>
          <w:i/>
          <w:sz w:val="24"/>
          <w:szCs w:val="24"/>
        </w:rPr>
        <w:t>Se han capacitado a 3 mil 200 figuras educativas.</w:t>
      </w:r>
      <w:bookmarkStart w:id="0" w:name="_GoBack"/>
      <w:bookmarkEnd w:id="0"/>
    </w:p>
    <w:p w14:paraId="03976595" w14:textId="4C2602F6" w:rsidR="00C90637" w:rsidRPr="00AA291F" w:rsidRDefault="00C90637" w:rsidP="00AA291F">
      <w:pPr>
        <w:jc w:val="both"/>
        <w:rPr>
          <w:rFonts w:ascii="Arial" w:hAnsi="Arial" w:cs="Arial"/>
          <w:i/>
        </w:rPr>
      </w:pPr>
    </w:p>
    <w:p w14:paraId="6D16BEA1" w14:textId="38898216" w:rsidR="00AA291F" w:rsidRPr="00AA291F" w:rsidRDefault="00EA29FA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A291F"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El Gobierno del Estado a través de la Secretaría de Educación en Nuevo León,  dio a conocer un programa permanente de sensibilización sobre el cumplimiento de los Lineamientos Generales para la Preparación, Distribución y Expendio de Alimentos y Bebidas, así como el fomento de estilos de vida saludables en alimentación dentro de las escuelas.</w:t>
      </w:r>
    </w:p>
    <w:p w14:paraId="1C9C0B58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</w:p>
    <w:p w14:paraId="296BF554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Se informó que en coordinación con la Secretaría de Salud, iniciaron desde el pasado mes de marzo las capacitaciones sobre la normatividad vigente a 3 mil 200 figuras educativas, en las que se encuentra el personal de supervisión, inspección, directivos, docente y a responsables de los Establecimientos de Consumo Escolar (</w:t>
      </w:r>
      <w:proofErr w:type="spellStart"/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EcoEs</w:t>
      </w:r>
      <w:proofErr w:type="spellEnd"/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) y las Cooperativas Escolares.</w:t>
      </w:r>
    </w:p>
    <w:p w14:paraId="2DAF607F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es-MX"/>
        </w:rPr>
      </w:pPr>
    </w:p>
    <w:p w14:paraId="3C15BED4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color w:val="000000" w:themeColor="text1"/>
          <w:sz w:val="28"/>
          <w:szCs w:val="28"/>
          <w:lang w:eastAsia="es-MX"/>
        </w:rPr>
        <w:t xml:space="preserve">Adicional a ello a </w:t>
      </w: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través de las Asociaciones de Padres y Madres de Familia y los Consejos de Participación Social se realizan reuniones informativas y de acompañamiento con entrega de materiales de apoyo sobre temas de vida saludable.</w:t>
      </w:r>
    </w:p>
    <w:p w14:paraId="2946AAED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</w:rPr>
      </w:pPr>
    </w:p>
    <w:p w14:paraId="17180CC2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 xml:space="preserve">Se dio a conocer que se están distribuyendo en la comunidad educativa materiales informativos impresos y digitales como el Plato del Bien Comer, el Manual para la Certificación de Escuelas </w:t>
      </w: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lastRenderedPageBreak/>
        <w:t>Promotoras de la Salud, el Manual Didáctico en Educación Alimentaria y de Salud, entre otros.</w:t>
      </w:r>
    </w:p>
    <w:p w14:paraId="10AE2CF8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</w:rPr>
      </w:pPr>
    </w:p>
    <w:p w14:paraId="3502DE25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Es importante destacar que en el mes de marzo también iniciaron las brigadas “Ayudamos a cuidar tu salud: Estrategia "Vive saludable, Vive Feliz", en 2 mil 271 primarias públicas que beneficiará a 501 mil 662 alumnas y alumnos, con la participación de 341 profesionistas de la salud y personal de apoyo.</w:t>
      </w:r>
    </w:p>
    <w:p w14:paraId="4A10FF24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</w:p>
    <w:p w14:paraId="0918EFC8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Estas brigadas están coordinadas por la Secretaría de Educación,  con la activa atención del personal de la Secretaría de Salud, el IMSS y el DIF,  quienes realizan evaluación de peso y talla, salud visual e higiene bucal; además llevan a cabo actividad física y pláticas para promover una alimentación saludable.</w:t>
      </w:r>
    </w:p>
    <w:p w14:paraId="1CB38E1F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</w:p>
    <w:p w14:paraId="2F5FF329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>La autoridad educativa invita a madres y padres de familia, así como también las tutoras y los tutores a involucrarse de manera activa en este proceso, lo cual permitirá fomentar hábitos saludables entre las y los escolares.</w:t>
      </w:r>
    </w:p>
    <w:p w14:paraId="0F0032B5" w14:textId="77777777" w:rsidR="00AA291F" w:rsidRPr="00AA291F" w:rsidRDefault="00AA291F" w:rsidP="00AA291F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</w:pPr>
    </w:p>
    <w:p w14:paraId="15A5EFD2" w14:textId="77777777" w:rsidR="00AA291F" w:rsidRPr="00AA291F" w:rsidRDefault="00AA291F" w:rsidP="00AA291F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AA291F">
        <w:rPr>
          <w:rFonts w:ascii="Arial" w:eastAsia="Times New Roman" w:hAnsi="Arial" w:cs="Arial"/>
          <w:color w:val="000000" w:themeColor="text1"/>
          <w:sz w:val="28"/>
          <w:szCs w:val="28"/>
          <w:lang w:eastAsia="es-MX"/>
        </w:rPr>
        <w:t xml:space="preserve">Para mayor información </w:t>
      </w:r>
      <w:r w:rsidRPr="00AA291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s-MX"/>
        </w:rPr>
        <w:t xml:space="preserve">de la estrategia Vida Saludable, así como de la información y materiales que se utilizan en el programa puede ingresar a la liga </w:t>
      </w:r>
      <w:hyperlink r:id="rId8" w:history="1">
        <w:r w:rsidRPr="00AA291F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https://vidasaludable.gob.mx/</w:t>
        </w:r>
      </w:hyperlink>
      <w:r w:rsidRPr="00AA291F">
        <w:rPr>
          <w:rStyle w:val="Hipervnculo"/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AA291F">
        <w:rPr>
          <w:rFonts w:ascii="Arial" w:hAnsi="Arial" w:cs="Arial"/>
          <w:color w:val="000000" w:themeColor="text1"/>
          <w:sz w:val="28"/>
          <w:szCs w:val="28"/>
        </w:rPr>
        <w:t>o bien mantenerse informados por las redes sociales de la Secretaría de Educación del Estado de Nuevo León.</w:t>
      </w:r>
    </w:p>
    <w:p w14:paraId="7A1C9D4A" w14:textId="77777777" w:rsidR="008F7562" w:rsidRPr="00AA291F" w:rsidRDefault="008F7562" w:rsidP="00AA291F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AA291F" w:rsidRDefault="00EA29FA" w:rsidP="00AA291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AA291F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24E"/>
    <w:multiLevelType w:val="hybridMultilevel"/>
    <w:tmpl w:val="3DDEE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291F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387C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asaludable.gob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B5818B-C4C7-4461-81AE-942BD499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2025-04-01T20:13:00Z</dcterms:created>
  <dcterms:modified xsi:type="dcterms:W3CDTF">2025-04-01T20:13:00Z</dcterms:modified>
</cp:coreProperties>
</file>