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15BC3EB" w:rsidR="00703B09" w:rsidRDefault="0026536D" w:rsidP="00703B09">
      <w:pPr>
        <w:jc w:val="right"/>
        <w:rPr>
          <w:rFonts w:ascii="Arial" w:hAnsi="Arial" w:cs="Arial"/>
          <w:sz w:val="22"/>
          <w:lang w:val="es-ES"/>
        </w:rPr>
      </w:pPr>
      <w:r>
        <w:rPr>
          <w:rFonts w:ascii="Arial" w:hAnsi="Arial" w:cs="Arial"/>
          <w:sz w:val="22"/>
          <w:lang w:val="es-ES"/>
        </w:rPr>
        <w:t>27</w:t>
      </w:r>
      <w:bookmarkStart w:id="0" w:name="_GoBack"/>
      <w:bookmarkEnd w:id="0"/>
      <w:r w:rsidR="003C7907">
        <w:rPr>
          <w:rFonts w:ascii="Arial" w:hAnsi="Arial" w:cs="Arial"/>
          <w:sz w:val="22"/>
          <w:lang w:val="es-ES"/>
        </w:rPr>
        <w:t xml:space="preserve"> </w:t>
      </w:r>
      <w:r w:rsidR="00EA29FA">
        <w:rPr>
          <w:rFonts w:ascii="Arial" w:hAnsi="Arial" w:cs="Arial"/>
          <w:sz w:val="22"/>
          <w:lang w:val="es-ES"/>
        </w:rPr>
        <w:t xml:space="preserve">de </w:t>
      </w:r>
      <w:r w:rsidR="003C7907">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66D2424" w:rsidR="00A23A57" w:rsidRDefault="003C7907" w:rsidP="00580ABF">
      <w:pPr>
        <w:jc w:val="center"/>
        <w:rPr>
          <w:rFonts w:ascii="Arial" w:hAnsi="Arial" w:cs="Arial"/>
          <w:b/>
          <w:sz w:val="28"/>
          <w:szCs w:val="28"/>
        </w:rPr>
      </w:pPr>
      <w:r w:rsidRPr="003C7907">
        <w:rPr>
          <w:rFonts w:ascii="Arial" w:hAnsi="Arial" w:cs="Arial"/>
          <w:b/>
          <w:sz w:val="28"/>
          <w:szCs w:val="28"/>
        </w:rPr>
        <w:t>EL DÍA DEL PATRIMONIO DE NUEVO LEÓN CELEBRA SU 12ª EDICIÓN CON MÁS DE 170 ACTIVIDADES</w:t>
      </w:r>
    </w:p>
    <w:p w14:paraId="4F730ED2" w14:textId="77777777" w:rsidR="00580ABF" w:rsidRDefault="00580ABF" w:rsidP="00580ABF">
      <w:pPr>
        <w:jc w:val="center"/>
        <w:rPr>
          <w:rFonts w:ascii="Arial" w:hAnsi="Arial" w:cs="Arial"/>
          <w:b/>
          <w:sz w:val="28"/>
          <w:szCs w:val="28"/>
        </w:rPr>
      </w:pPr>
    </w:p>
    <w:p w14:paraId="4D811EA0" w14:textId="5529518A" w:rsidR="003C7907" w:rsidRPr="003C7907" w:rsidRDefault="003C7907" w:rsidP="003C7907">
      <w:pPr>
        <w:pStyle w:val="Prrafodelista"/>
        <w:numPr>
          <w:ilvl w:val="0"/>
          <w:numId w:val="18"/>
        </w:numPr>
        <w:rPr>
          <w:rFonts w:ascii="Arial" w:hAnsi="Arial" w:cs="Arial"/>
          <w:i/>
        </w:rPr>
      </w:pPr>
      <w:r w:rsidRPr="003C7907">
        <w:rPr>
          <w:rFonts w:ascii="Arial" w:hAnsi="Arial" w:cs="Arial"/>
          <w:i/>
        </w:rPr>
        <w:t>CONARTE estará presente nuevamente en el Día del Patrimonio de Nuevo León con una amplia oferta de actividades en todas sus sedes.</w:t>
      </w:r>
    </w:p>
    <w:p w14:paraId="38D75E30" w14:textId="77777777" w:rsidR="003C7907" w:rsidRDefault="00EA29FA" w:rsidP="003C7907">
      <w:pPr>
        <w:jc w:val="both"/>
        <w:rPr>
          <w:rFonts w:ascii="Arial" w:hAnsi="Arial" w:cs="Arial"/>
          <w:sz w:val="28"/>
          <w:szCs w:val="28"/>
        </w:rPr>
      </w:pPr>
      <w:r w:rsidRPr="003C7907">
        <w:rPr>
          <w:rFonts w:ascii="Arial" w:hAnsi="Arial" w:cs="Arial"/>
          <w:b/>
          <w:sz w:val="28"/>
          <w:szCs w:val="28"/>
        </w:rPr>
        <w:t xml:space="preserve">Monterrey, Nuevo León.- </w:t>
      </w:r>
      <w:r w:rsidR="003C7907" w:rsidRPr="003C7907">
        <w:rPr>
          <w:rFonts w:ascii="Arial" w:hAnsi="Arial" w:cs="Arial"/>
          <w:sz w:val="28"/>
          <w:szCs w:val="28"/>
        </w:rPr>
        <w:t xml:space="preserve">La fiesta de la identidad nuevoleonesa </w:t>
      </w:r>
      <w:r w:rsidR="003C7907">
        <w:rPr>
          <w:rFonts w:ascii="Arial" w:hAnsi="Arial" w:cs="Arial"/>
          <w:sz w:val="28"/>
          <w:szCs w:val="28"/>
        </w:rPr>
        <w:t>está de regreso, e</w:t>
      </w:r>
      <w:r w:rsidR="003C7907" w:rsidRPr="003C7907">
        <w:rPr>
          <w:rFonts w:ascii="Arial" w:hAnsi="Arial" w:cs="Arial"/>
          <w:sz w:val="28"/>
          <w:szCs w:val="28"/>
        </w:rPr>
        <w:t>l Día del Patrimonio de Nuevo León, en su 12ª edición, invita a toda la comunidad a redescubrir la historia, la cultura y la riqueza natural del estado a t</w:t>
      </w:r>
      <w:r w:rsidR="003C7907">
        <w:rPr>
          <w:rFonts w:ascii="Arial" w:hAnsi="Arial" w:cs="Arial"/>
          <w:sz w:val="28"/>
          <w:szCs w:val="28"/>
        </w:rPr>
        <w:t>ravés de más de 170 actividades.</w:t>
      </w:r>
    </w:p>
    <w:p w14:paraId="2C7DB99E" w14:textId="77777777" w:rsidR="003C7907" w:rsidRDefault="003C7907" w:rsidP="003C7907">
      <w:pPr>
        <w:jc w:val="both"/>
        <w:rPr>
          <w:rFonts w:ascii="Arial" w:hAnsi="Arial" w:cs="Arial"/>
          <w:sz w:val="28"/>
          <w:szCs w:val="28"/>
        </w:rPr>
      </w:pPr>
    </w:p>
    <w:p w14:paraId="29E12064" w14:textId="0C7DD3A3" w:rsidR="003C7907" w:rsidRPr="003C7907" w:rsidRDefault="003C7907" w:rsidP="003C7907">
      <w:pPr>
        <w:jc w:val="both"/>
        <w:rPr>
          <w:rFonts w:ascii="Arial" w:hAnsi="Arial" w:cs="Arial"/>
          <w:sz w:val="28"/>
          <w:szCs w:val="28"/>
        </w:rPr>
      </w:pPr>
      <w:r>
        <w:rPr>
          <w:rFonts w:ascii="Arial" w:hAnsi="Arial" w:cs="Arial"/>
          <w:sz w:val="28"/>
          <w:szCs w:val="28"/>
        </w:rPr>
        <w:t>L</w:t>
      </w:r>
      <w:r w:rsidRPr="003C7907">
        <w:rPr>
          <w:rFonts w:ascii="Arial" w:hAnsi="Arial" w:cs="Arial"/>
          <w:sz w:val="28"/>
          <w:szCs w:val="28"/>
        </w:rPr>
        <w:t xml:space="preserve">a mayoría </w:t>
      </w:r>
      <w:r>
        <w:rPr>
          <w:rFonts w:ascii="Arial" w:hAnsi="Arial" w:cs="Arial"/>
          <w:sz w:val="28"/>
          <w:szCs w:val="28"/>
        </w:rPr>
        <w:t xml:space="preserve">de las actividades serán gratuitas y </w:t>
      </w:r>
      <w:r w:rsidRPr="003C7907">
        <w:rPr>
          <w:rFonts w:ascii="Arial" w:hAnsi="Arial" w:cs="Arial"/>
          <w:sz w:val="28"/>
          <w:szCs w:val="28"/>
        </w:rPr>
        <w:t>llevarán a cabo el domingo 9 de marzo en más de 30 municipios.</w:t>
      </w:r>
    </w:p>
    <w:p w14:paraId="3CA455F3" w14:textId="77777777" w:rsidR="003C7907" w:rsidRPr="003C7907" w:rsidRDefault="003C7907" w:rsidP="003C7907">
      <w:pPr>
        <w:jc w:val="both"/>
        <w:rPr>
          <w:rFonts w:ascii="Arial" w:hAnsi="Arial" w:cs="Arial"/>
          <w:sz w:val="28"/>
          <w:szCs w:val="28"/>
        </w:rPr>
      </w:pPr>
    </w:p>
    <w:p w14:paraId="078218E8" w14:textId="77777777" w:rsidR="003C7907" w:rsidRPr="003C7907" w:rsidRDefault="003C7907" w:rsidP="003C7907">
      <w:pPr>
        <w:jc w:val="both"/>
        <w:rPr>
          <w:rFonts w:ascii="Arial" w:hAnsi="Arial" w:cs="Arial"/>
          <w:sz w:val="28"/>
          <w:szCs w:val="28"/>
        </w:rPr>
      </w:pPr>
      <w:r w:rsidRPr="003C7907">
        <w:rPr>
          <w:rFonts w:ascii="Arial" w:hAnsi="Arial" w:cs="Arial"/>
          <w:sz w:val="28"/>
          <w:szCs w:val="28"/>
        </w:rPr>
        <w:t>Este evento, que ha crecido gracias al esfuerzo conjunto de asociaciones, colectivos, museos, universidades y entidades gubernamentales, es una celebración ciudadana donde todas las personas, sin importar su edad, pueden acercarse y sentirse parte del legado de Nuevo León.</w:t>
      </w:r>
    </w:p>
    <w:p w14:paraId="250236A7" w14:textId="77777777" w:rsidR="003C7907" w:rsidRPr="003C7907" w:rsidRDefault="003C7907" w:rsidP="003C7907">
      <w:pPr>
        <w:jc w:val="both"/>
        <w:rPr>
          <w:rFonts w:ascii="Arial" w:hAnsi="Arial" w:cs="Arial"/>
          <w:sz w:val="28"/>
          <w:szCs w:val="28"/>
        </w:rPr>
      </w:pPr>
    </w:p>
    <w:p w14:paraId="60F76B40" w14:textId="342A9F4A" w:rsidR="003C7907" w:rsidRPr="003C7907" w:rsidRDefault="003C7907" w:rsidP="003C7907">
      <w:pPr>
        <w:jc w:val="both"/>
        <w:rPr>
          <w:rFonts w:ascii="Arial" w:hAnsi="Arial" w:cs="Arial"/>
          <w:sz w:val="28"/>
          <w:szCs w:val="28"/>
        </w:rPr>
      </w:pPr>
      <w:r w:rsidRPr="003C7907">
        <w:rPr>
          <w:rFonts w:ascii="Arial" w:hAnsi="Arial" w:cs="Arial"/>
          <w:sz w:val="28"/>
          <w:szCs w:val="28"/>
        </w:rPr>
        <w:t>La agenda completa está disponible e</w:t>
      </w:r>
      <w:r>
        <w:rPr>
          <w:rFonts w:ascii="Arial" w:hAnsi="Arial" w:cs="Arial"/>
          <w:sz w:val="28"/>
          <w:szCs w:val="28"/>
        </w:rPr>
        <w:t>n www.patrimoniodenuevoleon.org</w:t>
      </w:r>
      <w:r w:rsidRPr="003C7907">
        <w:rPr>
          <w:rFonts w:ascii="Arial" w:hAnsi="Arial" w:cs="Arial"/>
          <w:sz w:val="28"/>
          <w:szCs w:val="28"/>
        </w:rPr>
        <w:t>, con actividades organizadas por circuitos geográficos dentro y fuera del área metropolitana, para que cada visitante aproveche al máximo la experiencia, ya sea de manera presencial o virtual.</w:t>
      </w:r>
    </w:p>
    <w:p w14:paraId="0EDA5423" w14:textId="77777777" w:rsidR="003C7907" w:rsidRPr="003C7907" w:rsidRDefault="003C7907" w:rsidP="003C7907">
      <w:pPr>
        <w:jc w:val="both"/>
        <w:rPr>
          <w:rFonts w:ascii="Arial" w:hAnsi="Arial" w:cs="Arial"/>
          <w:sz w:val="28"/>
          <w:szCs w:val="28"/>
        </w:rPr>
      </w:pPr>
    </w:p>
    <w:p w14:paraId="68DA8D0B" w14:textId="77777777" w:rsidR="003C7907" w:rsidRPr="003C7907" w:rsidRDefault="003C7907" w:rsidP="003C7907">
      <w:pPr>
        <w:jc w:val="both"/>
        <w:rPr>
          <w:rFonts w:ascii="Arial" w:hAnsi="Arial" w:cs="Arial"/>
          <w:sz w:val="28"/>
          <w:szCs w:val="28"/>
        </w:rPr>
      </w:pPr>
      <w:r w:rsidRPr="003C7907">
        <w:rPr>
          <w:rFonts w:ascii="Arial" w:hAnsi="Arial" w:cs="Arial"/>
          <w:sz w:val="28"/>
          <w:szCs w:val="28"/>
        </w:rPr>
        <w:t>La inauguración oficial de esta gran jornada será el domingo 9 de marzo a las 9:00 horas en el municipio de Cadereyta Jiménez y se transmitirá en vivo por Canal 28. Algunas actividades se llevarán a cabo en los días anteriores, sumando más oportunidades para disfrutar del patrimonio del estado.</w:t>
      </w:r>
    </w:p>
    <w:p w14:paraId="2361C008" w14:textId="77777777" w:rsidR="003C7907" w:rsidRPr="003C7907" w:rsidRDefault="003C7907" w:rsidP="003C7907">
      <w:pPr>
        <w:jc w:val="both"/>
        <w:rPr>
          <w:rFonts w:ascii="Arial" w:hAnsi="Arial" w:cs="Arial"/>
          <w:sz w:val="28"/>
          <w:szCs w:val="28"/>
        </w:rPr>
      </w:pPr>
    </w:p>
    <w:p w14:paraId="7810AEFF" w14:textId="77777777" w:rsidR="003C7907" w:rsidRPr="003C7907" w:rsidRDefault="003C7907" w:rsidP="003C7907">
      <w:pPr>
        <w:jc w:val="both"/>
        <w:rPr>
          <w:rFonts w:ascii="Arial" w:hAnsi="Arial" w:cs="Arial"/>
          <w:sz w:val="28"/>
          <w:szCs w:val="28"/>
        </w:rPr>
      </w:pPr>
      <w:r w:rsidRPr="003C7907">
        <w:rPr>
          <w:rFonts w:ascii="Arial" w:hAnsi="Arial" w:cs="Arial"/>
          <w:sz w:val="28"/>
          <w:szCs w:val="28"/>
        </w:rPr>
        <w:lastRenderedPageBreak/>
        <w:t>Sergio Rodríguez González, coordinador general del Consejo Organizador, resaltó la importancia de esta iniciativa: “El Día del Patrimonio es una oportunidad única para redescubrir quiénes somos, valorar nuestra historia y disfrutar del legado que nos rodea. Es un esfuerzo conjunto de muchas personas e instituciones que buscan acercar la cultura a toda la ciudadanía”.</w:t>
      </w:r>
    </w:p>
    <w:p w14:paraId="33166067" w14:textId="77777777" w:rsidR="003C7907" w:rsidRPr="003C7907" w:rsidRDefault="003C7907" w:rsidP="003C7907">
      <w:pPr>
        <w:jc w:val="both"/>
        <w:rPr>
          <w:rFonts w:ascii="Arial" w:hAnsi="Arial" w:cs="Arial"/>
          <w:sz w:val="28"/>
          <w:szCs w:val="28"/>
        </w:rPr>
      </w:pPr>
    </w:p>
    <w:p w14:paraId="7C7D1B51" w14:textId="77777777" w:rsidR="003C7907" w:rsidRPr="003C7907" w:rsidRDefault="003C7907" w:rsidP="003C7907">
      <w:pPr>
        <w:jc w:val="both"/>
        <w:rPr>
          <w:rFonts w:ascii="Arial" w:hAnsi="Arial" w:cs="Arial"/>
          <w:sz w:val="28"/>
          <w:szCs w:val="28"/>
        </w:rPr>
      </w:pPr>
      <w:r w:rsidRPr="003C7907">
        <w:rPr>
          <w:rFonts w:ascii="Arial" w:hAnsi="Arial" w:cs="Arial"/>
          <w:sz w:val="28"/>
          <w:szCs w:val="28"/>
        </w:rPr>
        <w:t>Desde su primera edición en 2014, esta celebración ha reunido a miles de personas en un esfuerzo colectivo por mantener viva la memoria y la identidad de Nuevo León. En 2016, el Congreso del Estado lo reconoció como una fecha oficial del calendario cívico estatal, consolidándolo como un evento clave en la agenda cultural de la región.</w:t>
      </w:r>
    </w:p>
    <w:p w14:paraId="668DF2B3" w14:textId="77777777" w:rsidR="003C7907" w:rsidRPr="003C7907" w:rsidRDefault="003C7907" w:rsidP="003C7907">
      <w:pPr>
        <w:jc w:val="both"/>
        <w:rPr>
          <w:rFonts w:ascii="Arial" w:hAnsi="Arial" w:cs="Arial"/>
          <w:sz w:val="28"/>
          <w:szCs w:val="28"/>
        </w:rPr>
      </w:pPr>
    </w:p>
    <w:p w14:paraId="6EA4BC07" w14:textId="77777777" w:rsidR="003C7907" w:rsidRPr="003C7907" w:rsidRDefault="003C7907" w:rsidP="003C7907">
      <w:pPr>
        <w:jc w:val="both"/>
        <w:rPr>
          <w:rFonts w:ascii="Arial" w:hAnsi="Arial" w:cs="Arial"/>
          <w:sz w:val="28"/>
          <w:szCs w:val="28"/>
        </w:rPr>
      </w:pPr>
      <w:r w:rsidRPr="003C7907">
        <w:rPr>
          <w:rFonts w:ascii="Arial" w:hAnsi="Arial" w:cs="Arial"/>
          <w:sz w:val="28"/>
          <w:szCs w:val="28"/>
        </w:rPr>
        <w:t>¡El 9 de marzo, Nuevo León celebra su historia y su gente!</w:t>
      </w:r>
    </w:p>
    <w:p w14:paraId="40CE542D" w14:textId="77777777" w:rsidR="003C7907" w:rsidRPr="003C7907" w:rsidRDefault="003C7907" w:rsidP="003C7907">
      <w:pPr>
        <w:jc w:val="both"/>
        <w:rPr>
          <w:rFonts w:ascii="Arial" w:hAnsi="Arial" w:cs="Arial"/>
          <w:sz w:val="28"/>
          <w:szCs w:val="28"/>
        </w:rPr>
      </w:pPr>
    </w:p>
    <w:p w14:paraId="46801119" w14:textId="77777777" w:rsidR="003C7907" w:rsidRPr="003C7907" w:rsidRDefault="003C7907" w:rsidP="003C7907">
      <w:pPr>
        <w:jc w:val="both"/>
        <w:rPr>
          <w:rFonts w:ascii="Arial" w:hAnsi="Arial" w:cs="Arial"/>
          <w:sz w:val="28"/>
          <w:szCs w:val="28"/>
        </w:rPr>
      </w:pPr>
      <w:r w:rsidRPr="003C7907">
        <w:rPr>
          <w:rFonts w:ascii="Arial" w:hAnsi="Arial" w:cs="Arial"/>
          <w:sz w:val="28"/>
          <w:szCs w:val="28"/>
        </w:rPr>
        <w:t>Más información en conarte.org.mx y redes sociales @</w:t>
      </w:r>
      <w:proofErr w:type="spellStart"/>
      <w:r w:rsidRPr="003C7907">
        <w:rPr>
          <w:rFonts w:ascii="Arial" w:hAnsi="Arial" w:cs="Arial"/>
          <w:sz w:val="28"/>
          <w:szCs w:val="28"/>
        </w:rPr>
        <w:t>conartenl</w:t>
      </w:r>
      <w:proofErr w:type="spellEnd"/>
      <w:r w:rsidRPr="003C7907">
        <w:rPr>
          <w:rFonts w:ascii="Arial" w:hAnsi="Arial" w:cs="Arial"/>
          <w:sz w:val="28"/>
          <w:szCs w:val="28"/>
        </w:rPr>
        <w:t>.</w:t>
      </w:r>
    </w:p>
    <w:p w14:paraId="4A7A609A" w14:textId="1B705D6E" w:rsidR="003C7907" w:rsidRPr="00EA29FA" w:rsidRDefault="003C7907" w:rsidP="003C7907">
      <w:pPr>
        <w:jc w:val="both"/>
        <w:rPr>
          <w:rFonts w:ascii="Arial" w:hAnsi="Arial" w:cs="Arial"/>
          <w:bCs/>
          <w:color w:val="323E4F"/>
        </w:rPr>
      </w:pPr>
    </w:p>
    <w:p w14:paraId="78763BE5" w14:textId="2D29FBC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2B793" w14:textId="77777777" w:rsidR="00244E3F" w:rsidRDefault="00244E3F" w:rsidP="00E83348">
      <w:r>
        <w:separator/>
      </w:r>
    </w:p>
  </w:endnote>
  <w:endnote w:type="continuationSeparator" w:id="0">
    <w:p w14:paraId="51F8CE8D" w14:textId="77777777" w:rsidR="00244E3F" w:rsidRDefault="00244E3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B1F73" w14:textId="77777777" w:rsidR="00244E3F" w:rsidRDefault="00244E3F" w:rsidP="00E83348">
      <w:r>
        <w:separator/>
      </w:r>
    </w:p>
  </w:footnote>
  <w:footnote w:type="continuationSeparator" w:id="0">
    <w:p w14:paraId="33C73DF1" w14:textId="77777777" w:rsidR="00244E3F" w:rsidRDefault="00244E3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4E3F"/>
    <w:rsid w:val="0024607F"/>
    <w:rsid w:val="00246CC5"/>
    <w:rsid w:val="002543DD"/>
    <w:rsid w:val="0025561A"/>
    <w:rsid w:val="00257952"/>
    <w:rsid w:val="00262F33"/>
    <w:rsid w:val="0026536D"/>
    <w:rsid w:val="00295CEA"/>
    <w:rsid w:val="00297EA9"/>
    <w:rsid w:val="002A0171"/>
    <w:rsid w:val="002A60F8"/>
    <w:rsid w:val="002B15A0"/>
    <w:rsid w:val="002C285F"/>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C7907"/>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BCF7C-2F33-41A0-82B7-EFD08985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2025-02-28T15:00:00Z</dcterms:created>
  <dcterms:modified xsi:type="dcterms:W3CDTF">2025-02-28T15:00:00Z</dcterms:modified>
</cp:coreProperties>
</file>