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7360A1" w14:textId="3FFD52C7" w:rsidR="009C0D7E" w:rsidRDefault="003D7E9E" w:rsidP="009C0D7E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5</w:t>
      </w:r>
      <w:r w:rsidR="002F55BA">
        <w:rPr>
          <w:rFonts w:ascii="Arial" w:hAnsi="Arial" w:cs="Arial"/>
          <w:sz w:val="22"/>
          <w:lang w:val="es-ES"/>
        </w:rPr>
        <w:t xml:space="preserve"> </w:t>
      </w:r>
      <w:r w:rsidR="00403207">
        <w:rPr>
          <w:rFonts w:ascii="Arial" w:hAnsi="Arial" w:cs="Arial"/>
          <w:sz w:val="22"/>
          <w:lang w:val="es-ES"/>
        </w:rPr>
        <w:t xml:space="preserve">de </w:t>
      </w:r>
      <w:r w:rsidR="001324BE">
        <w:rPr>
          <w:rFonts w:ascii="Arial" w:hAnsi="Arial" w:cs="Arial"/>
          <w:sz w:val="22"/>
          <w:lang w:val="es-ES"/>
        </w:rPr>
        <w:t>octu</w:t>
      </w:r>
      <w:r w:rsidR="009B0873">
        <w:rPr>
          <w:rFonts w:ascii="Arial" w:hAnsi="Arial" w:cs="Arial"/>
          <w:sz w:val="22"/>
          <w:lang w:val="es-ES"/>
        </w:rPr>
        <w:t>bre</w:t>
      </w:r>
      <w:r w:rsidR="007D065D">
        <w:rPr>
          <w:rFonts w:ascii="Arial" w:hAnsi="Arial" w:cs="Arial"/>
          <w:sz w:val="22"/>
          <w:lang w:val="es-ES"/>
        </w:rPr>
        <w:t xml:space="preserve"> de 2026</w:t>
      </w:r>
    </w:p>
    <w:p w14:paraId="695E3F55" w14:textId="0F601C10" w:rsidR="00703B09" w:rsidRDefault="006A4DCB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 xml:space="preserve"> </w:t>
      </w:r>
    </w:p>
    <w:p w14:paraId="1464C98A" w14:textId="77777777" w:rsidR="00703B09" w:rsidRDefault="00703B09" w:rsidP="00703B09">
      <w:pPr>
        <w:jc w:val="right"/>
        <w:rPr>
          <w:rFonts w:ascii="Arial" w:hAnsi="Arial" w:cs="Arial"/>
          <w:sz w:val="22"/>
          <w:lang w:val="es-ES"/>
        </w:rPr>
      </w:pPr>
    </w:p>
    <w:p w14:paraId="482B8284" w14:textId="0E3055AE" w:rsidR="00E23F8F" w:rsidRDefault="003D7E9E" w:rsidP="007F5780">
      <w:pPr>
        <w:jc w:val="center"/>
        <w:rPr>
          <w:rFonts w:ascii="Arial" w:hAnsi="Arial" w:cs="Arial"/>
          <w:b/>
          <w:sz w:val="28"/>
          <w:szCs w:val="28"/>
        </w:rPr>
      </w:pPr>
      <w:r w:rsidRPr="003D7E9E">
        <w:rPr>
          <w:rFonts w:ascii="Arial" w:hAnsi="Arial" w:cs="Arial"/>
          <w:b/>
          <w:sz w:val="28"/>
          <w:szCs w:val="28"/>
        </w:rPr>
        <w:t>ANALIZARÁN LOS VÍNCULOS ENTRE MÉXICO, FRANCIA Y TEXAS</w:t>
      </w:r>
    </w:p>
    <w:p w14:paraId="6F53BB3E" w14:textId="77777777" w:rsidR="003D7E9E" w:rsidRDefault="003D7E9E" w:rsidP="007F5780">
      <w:pPr>
        <w:jc w:val="center"/>
        <w:rPr>
          <w:rFonts w:ascii="Arial" w:hAnsi="Arial" w:cs="Arial"/>
          <w:b/>
          <w:sz w:val="28"/>
          <w:szCs w:val="28"/>
        </w:rPr>
      </w:pPr>
    </w:p>
    <w:p w14:paraId="501031D3" w14:textId="70694FEA" w:rsidR="00C27394" w:rsidRPr="00B12A5C" w:rsidRDefault="00B12A5C" w:rsidP="00B12A5C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b/>
          <w:sz w:val="28"/>
          <w:szCs w:val="28"/>
        </w:rPr>
      </w:pPr>
      <w:r w:rsidRPr="00B12A5C">
        <w:rPr>
          <w:rFonts w:ascii="Arial" w:hAnsi="Arial" w:cs="Arial"/>
          <w:i/>
          <w:sz w:val="24"/>
          <w:szCs w:val="24"/>
        </w:rPr>
        <w:t>El III Coloquio “Somos Víncul</w:t>
      </w:r>
      <w:r>
        <w:rPr>
          <w:rFonts w:ascii="Arial" w:hAnsi="Arial" w:cs="Arial"/>
          <w:i/>
          <w:sz w:val="24"/>
          <w:szCs w:val="24"/>
        </w:rPr>
        <w:t>o” se realizará del 7 al</w:t>
      </w:r>
      <w:r w:rsidRPr="00B12A5C">
        <w:rPr>
          <w:rFonts w:ascii="Arial" w:hAnsi="Arial" w:cs="Arial"/>
          <w:i/>
          <w:sz w:val="24"/>
          <w:szCs w:val="24"/>
        </w:rPr>
        <w:t xml:space="preserve"> 9 de octubre en el Museo de Historia Mexicana</w:t>
      </w:r>
      <w:r>
        <w:rPr>
          <w:rFonts w:ascii="Arial" w:hAnsi="Arial" w:cs="Arial"/>
          <w:i/>
          <w:sz w:val="24"/>
          <w:szCs w:val="24"/>
        </w:rPr>
        <w:t>.</w:t>
      </w:r>
    </w:p>
    <w:p w14:paraId="7601601C" w14:textId="02814B9D" w:rsidR="00B12A5C" w:rsidRPr="00B12A5C" w:rsidRDefault="00B12A5C" w:rsidP="00B12A5C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P</w:t>
      </w:r>
      <w:bookmarkStart w:id="0" w:name="_GoBack"/>
      <w:bookmarkEnd w:id="0"/>
      <w:r w:rsidRPr="00B12A5C">
        <w:rPr>
          <w:rFonts w:ascii="Arial" w:hAnsi="Arial" w:cs="Arial"/>
          <w:i/>
          <w:sz w:val="24"/>
          <w:szCs w:val="24"/>
        </w:rPr>
        <w:t>ara más información pueden comunicarse al Colegio de la Frontera Norte, Unidad Monterrey 81 8387 5503 www.colef.mx</w:t>
      </w:r>
    </w:p>
    <w:p w14:paraId="234EFBA6" w14:textId="77777777" w:rsidR="00145430" w:rsidRDefault="00145430" w:rsidP="00DA13CA">
      <w:pPr>
        <w:jc w:val="both"/>
        <w:rPr>
          <w:rFonts w:ascii="Arial" w:hAnsi="Arial" w:cs="Arial"/>
          <w:b/>
          <w:sz w:val="28"/>
          <w:szCs w:val="28"/>
        </w:rPr>
      </w:pPr>
    </w:p>
    <w:p w14:paraId="2DDAF641" w14:textId="77777777" w:rsidR="00B12A5C" w:rsidRDefault="00BF1FBE" w:rsidP="003D7E9E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Monterrey, Nuevo León</w:t>
      </w:r>
      <w:r w:rsidR="00EA29FA" w:rsidRPr="00927177">
        <w:rPr>
          <w:rFonts w:ascii="Arial" w:hAnsi="Arial" w:cs="Arial"/>
          <w:b/>
          <w:sz w:val="28"/>
          <w:szCs w:val="28"/>
        </w:rPr>
        <w:t>.-</w:t>
      </w:r>
      <w:r w:rsidR="001A35C5">
        <w:rPr>
          <w:rFonts w:ascii="Arial" w:hAnsi="Arial" w:cs="Arial"/>
          <w:b/>
          <w:sz w:val="28"/>
          <w:szCs w:val="28"/>
        </w:rPr>
        <w:t xml:space="preserve"> </w:t>
      </w:r>
      <w:r w:rsidR="003D7E9E" w:rsidRPr="003D7E9E">
        <w:rPr>
          <w:rFonts w:ascii="Arial" w:hAnsi="Arial" w:cs="Arial"/>
          <w:sz w:val="28"/>
          <w:szCs w:val="28"/>
        </w:rPr>
        <w:t xml:space="preserve">Migración, economía, trabajo, agua, educación, salud, cultura e historia serán los temas que especialistas de México, Francia y Estados Unidos abordarán durante el III Coloquio “Somos Vínculo. Encuentro franco-mexicano-texano”, que se realizará del 7 al 9 de octubre de 2026 en el Auditorio principal </w:t>
      </w:r>
      <w:r w:rsidR="00B12A5C">
        <w:rPr>
          <w:rFonts w:ascii="Arial" w:hAnsi="Arial" w:cs="Arial"/>
          <w:sz w:val="28"/>
          <w:szCs w:val="28"/>
        </w:rPr>
        <w:t>del Museo de Historia Mexicana.</w:t>
      </w:r>
    </w:p>
    <w:p w14:paraId="7BB9DDAD" w14:textId="77777777" w:rsidR="00B12A5C" w:rsidRDefault="00B12A5C" w:rsidP="003D7E9E">
      <w:pPr>
        <w:jc w:val="both"/>
        <w:rPr>
          <w:rFonts w:ascii="Arial" w:hAnsi="Arial" w:cs="Arial"/>
          <w:sz w:val="28"/>
          <w:szCs w:val="28"/>
        </w:rPr>
      </w:pPr>
    </w:p>
    <w:p w14:paraId="2D24683E" w14:textId="77777777" w:rsidR="00B12A5C" w:rsidRDefault="003D7E9E" w:rsidP="003D7E9E">
      <w:pPr>
        <w:jc w:val="both"/>
        <w:rPr>
          <w:rFonts w:ascii="Arial" w:hAnsi="Arial" w:cs="Arial"/>
          <w:sz w:val="28"/>
          <w:szCs w:val="28"/>
        </w:rPr>
      </w:pPr>
      <w:r w:rsidRPr="003D7E9E">
        <w:rPr>
          <w:rFonts w:ascii="Arial" w:hAnsi="Arial" w:cs="Arial"/>
          <w:sz w:val="28"/>
          <w:szCs w:val="28"/>
        </w:rPr>
        <w:t>Organizado por El Colegio de la Frontera Norte, Unidad Monterrey; el Centro de Investigaciones y Estudios Superiores en Antropología Social, Unidad Regional Noreste; el Instituto Francés de América Latina, el Museo de Historia Mexicana y el Centro de Estudios Humanísticos de la UANL, el encuentro reúne a especialistas para analizar las relaciones, intercambios y desafíos que han construido los vínculos entre el noreste de Méxi</w:t>
      </w:r>
      <w:r w:rsidR="00B12A5C">
        <w:rPr>
          <w:rFonts w:ascii="Arial" w:hAnsi="Arial" w:cs="Arial"/>
          <w:sz w:val="28"/>
          <w:szCs w:val="28"/>
        </w:rPr>
        <w:t>co, Texas y Francia.</w:t>
      </w:r>
    </w:p>
    <w:p w14:paraId="245D2EA9" w14:textId="77777777" w:rsidR="00B12A5C" w:rsidRDefault="00B12A5C" w:rsidP="003D7E9E">
      <w:pPr>
        <w:jc w:val="both"/>
        <w:rPr>
          <w:rFonts w:ascii="Arial" w:hAnsi="Arial" w:cs="Arial"/>
          <w:sz w:val="28"/>
          <w:szCs w:val="28"/>
        </w:rPr>
      </w:pPr>
    </w:p>
    <w:p w14:paraId="5DADCD8C" w14:textId="77777777" w:rsidR="00B12A5C" w:rsidRDefault="003D7E9E" w:rsidP="003D7E9E">
      <w:pPr>
        <w:jc w:val="both"/>
        <w:rPr>
          <w:rFonts w:ascii="Arial" w:hAnsi="Arial" w:cs="Arial"/>
          <w:sz w:val="28"/>
          <w:szCs w:val="28"/>
        </w:rPr>
      </w:pPr>
      <w:r w:rsidRPr="003D7E9E">
        <w:rPr>
          <w:rFonts w:ascii="Arial" w:hAnsi="Arial" w:cs="Arial"/>
          <w:sz w:val="28"/>
          <w:szCs w:val="28"/>
        </w:rPr>
        <w:t>El coloquio partirá de una idea central: las fronteras no solamente separan territorios, también generan relaciones, intercambios y experiencias compartidas. Desde esta perspectiva, durante tres días se estudiarán fenómenos que atraviesan la vida social, económica, cultural e histórica de la región, con la participación de especialistas de instituciones académicas de Mé</w:t>
      </w:r>
      <w:r w:rsidR="00B12A5C">
        <w:rPr>
          <w:rFonts w:ascii="Arial" w:hAnsi="Arial" w:cs="Arial"/>
          <w:sz w:val="28"/>
          <w:szCs w:val="28"/>
        </w:rPr>
        <w:t>xico, Estados Unidos y Francia.</w:t>
      </w:r>
    </w:p>
    <w:p w14:paraId="4D25D8C9" w14:textId="77777777" w:rsidR="00B12A5C" w:rsidRDefault="00B12A5C" w:rsidP="003D7E9E">
      <w:pPr>
        <w:jc w:val="both"/>
        <w:rPr>
          <w:rFonts w:ascii="Arial" w:hAnsi="Arial" w:cs="Arial"/>
          <w:sz w:val="28"/>
          <w:szCs w:val="28"/>
        </w:rPr>
      </w:pPr>
    </w:p>
    <w:p w14:paraId="053E7FCE" w14:textId="77777777" w:rsidR="00B12A5C" w:rsidRDefault="00B12A5C" w:rsidP="003D7E9E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200 AÑOS DE RELACIÓN</w:t>
      </w:r>
    </w:p>
    <w:p w14:paraId="75424629" w14:textId="77777777" w:rsidR="00B12A5C" w:rsidRDefault="00B12A5C" w:rsidP="003D7E9E">
      <w:pPr>
        <w:jc w:val="both"/>
        <w:rPr>
          <w:rFonts w:ascii="Arial" w:hAnsi="Arial" w:cs="Arial"/>
          <w:sz w:val="28"/>
          <w:szCs w:val="28"/>
        </w:rPr>
      </w:pPr>
    </w:p>
    <w:p w14:paraId="4565A630" w14:textId="77777777" w:rsidR="00B12A5C" w:rsidRDefault="003D7E9E" w:rsidP="003D7E9E">
      <w:pPr>
        <w:jc w:val="both"/>
        <w:rPr>
          <w:rFonts w:ascii="Arial" w:hAnsi="Arial" w:cs="Arial"/>
          <w:sz w:val="28"/>
          <w:szCs w:val="28"/>
        </w:rPr>
      </w:pPr>
      <w:r w:rsidRPr="003D7E9E">
        <w:rPr>
          <w:rFonts w:ascii="Arial" w:hAnsi="Arial" w:cs="Arial"/>
          <w:sz w:val="28"/>
          <w:szCs w:val="28"/>
        </w:rPr>
        <w:t xml:space="preserve">El coloquio </w:t>
      </w:r>
      <w:proofErr w:type="gramStart"/>
      <w:r w:rsidRPr="003D7E9E">
        <w:rPr>
          <w:rFonts w:ascii="Arial" w:hAnsi="Arial" w:cs="Arial"/>
          <w:sz w:val="28"/>
          <w:szCs w:val="28"/>
        </w:rPr>
        <w:t>inicia  el</w:t>
      </w:r>
      <w:proofErr w:type="gramEnd"/>
      <w:r w:rsidRPr="003D7E9E">
        <w:rPr>
          <w:rFonts w:ascii="Arial" w:hAnsi="Arial" w:cs="Arial"/>
          <w:sz w:val="28"/>
          <w:szCs w:val="28"/>
        </w:rPr>
        <w:t xml:space="preserve"> miércoles 7 de octubre a las 17:00 horas, con la sesión plenaria “México-Francia: 200 años de relación estratégica y su reconfiguración en el noreste mexicano”, donde participan el Excmo. Sr. Pierre </w:t>
      </w:r>
      <w:proofErr w:type="spellStart"/>
      <w:r w:rsidRPr="003D7E9E">
        <w:rPr>
          <w:rFonts w:ascii="Arial" w:hAnsi="Arial" w:cs="Arial"/>
          <w:sz w:val="28"/>
          <w:szCs w:val="28"/>
        </w:rPr>
        <w:t>Raynaud</w:t>
      </w:r>
      <w:proofErr w:type="spellEnd"/>
      <w:r w:rsidRPr="003D7E9E">
        <w:rPr>
          <w:rFonts w:ascii="Arial" w:hAnsi="Arial" w:cs="Arial"/>
          <w:sz w:val="28"/>
          <w:szCs w:val="28"/>
        </w:rPr>
        <w:t xml:space="preserve">, Cónsul General de Francia en Monterrey; el Dr. José Natividad González Parás, ex gobernador de Nuevo León; el Dr. Víctor Alejandro Espinoza Valle, presidente de El Colegio de la Frontera Norte, y la Dra. </w:t>
      </w:r>
      <w:proofErr w:type="spellStart"/>
      <w:r w:rsidRPr="003D7E9E">
        <w:rPr>
          <w:rFonts w:ascii="Arial" w:hAnsi="Arial" w:cs="Arial"/>
          <w:sz w:val="28"/>
          <w:szCs w:val="28"/>
        </w:rPr>
        <w:t>Virginie</w:t>
      </w:r>
      <w:proofErr w:type="spellEnd"/>
      <w:r w:rsidRPr="003D7E9E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D7E9E">
        <w:rPr>
          <w:rFonts w:ascii="Arial" w:hAnsi="Arial" w:cs="Arial"/>
          <w:sz w:val="28"/>
          <w:szCs w:val="28"/>
        </w:rPr>
        <w:t>Baby-Collin</w:t>
      </w:r>
      <w:proofErr w:type="spellEnd"/>
      <w:r w:rsidRPr="003D7E9E">
        <w:rPr>
          <w:rFonts w:ascii="Arial" w:hAnsi="Arial" w:cs="Arial"/>
          <w:sz w:val="28"/>
          <w:szCs w:val="28"/>
        </w:rPr>
        <w:t>, profeso</w:t>
      </w:r>
      <w:r w:rsidR="00B12A5C">
        <w:rPr>
          <w:rFonts w:ascii="Arial" w:hAnsi="Arial" w:cs="Arial"/>
          <w:sz w:val="28"/>
          <w:szCs w:val="28"/>
        </w:rPr>
        <w:t xml:space="preserve">ra de </w:t>
      </w:r>
      <w:proofErr w:type="spellStart"/>
      <w:r w:rsidR="00B12A5C">
        <w:rPr>
          <w:rFonts w:ascii="Arial" w:hAnsi="Arial" w:cs="Arial"/>
          <w:sz w:val="28"/>
          <w:szCs w:val="28"/>
        </w:rPr>
        <w:t>Aix-Marseille</w:t>
      </w:r>
      <w:proofErr w:type="spellEnd"/>
      <w:r w:rsidR="00B12A5C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B12A5C">
        <w:rPr>
          <w:rFonts w:ascii="Arial" w:hAnsi="Arial" w:cs="Arial"/>
          <w:sz w:val="28"/>
          <w:szCs w:val="28"/>
        </w:rPr>
        <w:t>Université.</w:t>
      </w:r>
      <w:proofErr w:type="spellEnd"/>
    </w:p>
    <w:p w14:paraId="4C22A427" w14:textId="77777777" w:rsidR="00B12A5C" w:rsidRDefault="00B12A5C" w:rsidP="003D7E9E">
      <w:pPr>
        <w:jc w:val="both"/>
        <w:rPr>
          <w:rFonts w:ascii="Arial" w:hAnsi="Arial" w:cs="Arial"/>
          <w:sz w:val="28"/>
          <w:szCs w:val="28"/>
        </w:rPr>
      </w:pPr>
    </w:p>
    <w:p w14:paraId="45821DBA" w14:textId="77777777" w:rsidR="00B12A5C" w:rsidRDefault="003D7E9E" w:rsidP="003D7E9E">
      <w:pPr>
        <w:jc w:val="both"/>
        <w:rPr>
          <w:rFonts w:ascii="Arial" w:hAnsi="Arial" w:cs="Arial"/>
          <w:sz w:val="28"/>
          <w:szCs w:val="28"/>
        </w:rPr>
      </w:pPr>
      <w:r w:rsidRPr="003D7E9E">
        <w:rPr>
          <w:rFonts w:ascii="Arial" w:hAnsi="Arial" w:cs="Arial"/>
          <w:sz w:val="28"/>
          <w:szCs w:val="28"/>
        </w:rPr>
        <w:t xml:space="preserve">La introducción estará a cargo del Dr. Alberto Barrera </w:t>
      </w:r>
      <w:proofErr w:type="spellStart"/>
      <w:r w:rsidRPr="003D7E9E">
        <w:rPr>
          <w:rFonts w:ascii="Arial" w:hAnsi="Arial" w:cs="Arial"/>
          <w:sz w:val="28"/>
          <w:szCs w:val="28"/>
        </w:rPr>
        <w:t>Enderle</w:t>
      </w:r>
      <w:proofErr w:type="spellEnd"/>
      <w:r w:rsidRPr="003D7E9E">
        <w:rPr>
          <w:rFonts w:ascii="Arial" w:hAnsi="Arial" w:cs="Arial"/>
          <w:sz w:val="28"/>
          <w:szCs w:val="28"/>
        </w:rPr>
        <w:t xml:space="preserve">, director regional de CIESAS-Noreste, y la moderación corresponderá a María del Socorro </w:t>
      </w:r>
      <w:proofErr w:type="spellStart"/>
      <w:r w:rsidRPr="003D7E9E">
        <w:rPr>
          <w:rFonts w:ascii="Arial" w:hAnsi="Arial" w:cs="Arial"/>
          <w:sz w:val="28"/>
          <w:szCs w:val="28"/>
        </w:rPr>
        <w:t>Arzaluz</w:t>
      </w:r>
      <w:proofErr w:type="spellEnd"/>
      <w:r w:rsidRPr="003D7E9E">
        <w:rPr>
          <w:rFonts w:ascii="Arial" w:hAnsi="Arial" w:cs="Arial"/>
          <w:sz w:val="28"/>
          <w:szCs w:val="28"/>
        </w:rPr>
        <w:t xml:space="preserve"> Solano, directora de El Colegio de la Fro</w:t>
      </w:r>
      <w:r w:rsidR="00B12A5C">
        <w:rPr>
          <w:rFonts w:ascii="Arial" w:hAnsi="Arial" w:cs="Arial"/>
          <w:sz w:val="28"/>
          <w:szCs w:val="28"/>
        </w:rPr>
        <w:t>ntera Norte, Unidad Monterrey.</w:t>
      </w:r>
    </w:p>
    <w:p w14:paraId="47BC212A" w14:textId="77777777" w:rsidR="00B12A5C" w:rsidRDefault="00B12A5C" w:rsidP="003D7E9E">
      <w:pPr>
        <w:jc w:val="both"/>
        <w:rPr>
          <w:rFonts w:ascii="Arial" w:hAnsi="Arial" w:cs="Arial"/>
          <w:sz w:val="28"/>
          <w:szCs w:val="28"/>
        </w:rPr>
      </w:pPr>
    </w:p>
    <w:p w14:paraId="7268E118" w14:textId="77777777" w:rsidR="00B12A5C" w:rsidRDefault="003D7E9E" w:rsidP="003D7E9E">
      <w:pPr>
        <w:jc w:val="both"/>
        <w:rPr>
          <w:rFonts w:ascii="Arial" w:hAnsi="Arial" w:cs="Arial"/>
          <w:sz w:val="28"/>
          <w:szCs w:val="28"/>
        </w:rPr>
      </w:pPr>
      <w:r w:rsidRPr="003D7E9E">
        <w:rPr>
          <w:rFonts w:ascii="Arial" w:hAnsi="Arial" w:cs="Arial"/>
          <w:sz w:val="28"/>
          <w:szCs w:val="28"/>
        </w:rPr>
        <w:t>A las 18:30 horas, se ofrecerá la conferencia magistral “200 años de relaciones Francia-México: celebrando el pasado, enfrentando los desafíos del presente”, a cargo del cónsul g</w:t>
      </w:r>
      <w:r w:rsidR="00B12A5C">
        <w:rPr>
          <w:rFonts w:ascii="Arial" w:hAnsi="Arial" w:cs="Arial"/>
          <w:sz w:val="28"/>
          <w:szCs w:val="28"/>
        </w:rPr>
        <w:t>eneral de Francia en Monterrey.</w:t>
      </w:r>
    </w:p>
    <w:p w14:paraId="07BBB661" w14:textId="77777777" w:rsidR="00B12A5C" w:rsidRDefault="00B12A5C" w:rsidP="003D7E9E">
      <w:pPr>
        <w:jc w:val="both"/>
        <w:rPr>
          <w:rFonts w:ascii="Arial" w:hAnsi="Arial" w:cs="Arial"/>
          <w:sz w:val="28"/>
          <w:szCs w:val="28"/>
        </w:rPr>
      </w:pPr>
    </w:p>
    <w:p w14:paraId="71C603DD" w14:textId="77777777" w:rsidR="00B12A5C" w:rsidRDefault="00B12A5C" w:rsidP="003D7E9E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MIGRACIÓN, ECONOMÍA Y EDUCACIÓN</w:t>
      </w:r>
    </w:p>
    <w:p w14:paraId="13C4BC71" w14:textId="77777777" w:rsidR="00B12A5C" w:rsidRDefault="00B12A5C" w:rsidP="003D7E9E">
      <w:pPr>
        <w:jc w:val="both"/>
        <w:rPr>
          <w:rFonts w:ascii="Arial" w:hAnsi="Arial" w:cs="Arial"/>
          <w:sz w:val="28"/>
          <w:szCs w:val="28"/>
        </w:rPr>
      </w:pPr>
    </w:p>
    <w:p w14:paraId="0E26E2DE" w14:textId="77777777" w:rsidR="00B12A5C" w:rsidRDefault="003D7E9E" w:rsidP="003D7E9E">
      <w:pPr>
        <w:jc w:val="both"/>
        <w:rPr>
          <w:rFonts w:ascii="Arial" w:hAnsi="Arial" w:cs="Arial"/>
          <w:sz w:val="28"/>
          <w:szCs w:val="28"/>
        </w:rPr>
      </w:pPr>
      <w:r w:rsidRPr="003D7E9E">
        <w:rPr>
          <w:rFonts w:ascii="Arial" w:hAnsi="Arial" w:cs="Arial"/>
          <w:sz w:val="28"/>
          <w:szCs w:val="28"/>
        </w:rPr>
        <w:t>El jueves 8 de octubre, a las 10:00 horas, la primera jornada académica abordará cuatro grandes temas. “Migración” analizará, entre otros asuntos, la protección y el control migratorio, el acceso a los servicios de salud de personas en movilidad y la participación de trabajadores mexicanos en el p</w:t>
      </w:r>
      <w:r w:rsidR="00B12A5C">
        <w:rPr>
          <w:rFonts w:ascii="Arial" w:hAnsi="Arial" w:cs="Arial"/>
          <w:sz w:val="28"/>
          <w:szCs w:val="28"/>
        </w:rPr>
        <w:t>rograma H-2A de Estados Unidos.</w:t>
      </w:r>
    </w:p>
    <w:p w14:paraId="3F7CEA33" w14:textId="77777777" w:rsidR="00B12A5C" w:rsidRDefault="00B12A5C" w:rsidP="003D7E9E">
      <w:pPr>
        <w:jc w:val="both"/>
        <w:rPr>
          <w:rFonts w:ascii="Arial" w:hAnsi="Arial" w:cs="Arial"/>
          <w:sz w:val="28"/>
          <w:szCs w:val="28"/>
        </w:rPr>
      </w:pPr>
    </w:p>
    <w:p w14:paraId="43999676" w14:textId="04DA22FD" w:rsidR="003D7E9E" w:rsidRPr="003D7E9E" w:rsidRDefault="003D7E9E" w:rsidP="003D7E9E">
      <w:pPr>
        <w:jc w:val="both"/>
        <w:rPr>
          <w:rFonts w:ascii="Arial" w:hAnsi="Arial" w:cs="Arial"/>
          <w:sz w:val="28"/>
          <w:szCs w:val="28"/>
        </w:rPr>
      </w:pPr>
      <w:r w:rsidRPr="003D7E9E">
        <w:rPr>
          <w:rFonts w:ascii="Arial" w:hAnsi="Arial" w:cs="Arial"/>
          <w:sz w:val="28"/>
          <w:szCs w:val="28"/>
        </w:rPr>
        <w:t>Posteriormente, en “Economía y trabajo en la frontera”, se examinará la relación económica entre Nuevo León y Texas, con especial atención al nearshoring, el T-MEC, la industria automotriz y los mecanismos de respuesta rápida relacionados con la libertad sindical.</w:t>
      </w:r>
    </w:p>
    <w:p w14:paraId="7B0544D8" w14:textId="77777777" w:rsidR="00B12A5C" w:rsidRDefault="003D7E9E" w:rsidP="003D7E9E">
      <w:pPr>
        <w:jc w:val="both"/>
        <w:rPr>
          <w:rFonts w:ascii="Arial" w:hAnsi="Arial" w:cs="Arial"/>
          <w:sz w:val="28"/>
          <w:szCs w:val="28"/>
        </w:rPr>
      </w:pPr>
      <w:r w:rsidRPr="003D7E9E">
        <w:rPr>
          <w:rFonts w:ascii="Arial" w:hAnsi="Arial" w:cs="Arial"/>
          <w:sz w:val="28"/>
          <w:szCs w:val="28"/>
        </w:rPr>
        <w:lastRenderedPageBreak/>
        <w:t>Por la tarde, la mesa “Movilidad, educación y formación científica en el noreste mexicano y Texas” pondrá sobre la mesa los retos educativos derivados de la movilidad humana y las relaciones entre Texas y los estados del noreste mexicano en la formación ci</w:t>
      </w:r>
      <w:r w:rsidR="00B12A5C">
        <w:rPr>
          <w:rFonts w:ascii="Arial" w:hAnsi="Arial" w:cs="Arial"/>
          <w:sz w:val="28"/>
          <w:szCs w:val="28"/>
        </w:rPr>
        <w:t>entífica y universitaria.</w:t>
      </w:r>
    </w:p>
    <w:p w14:paraId="6BB5B032" w14:textId="77777777" w:rsidR="00B12A5C" w:rsidRDefault="00B12A5C" w:rsidP="003D7E9E">
      <w:pPr>
        <w:jc w:val="both"/>
        <w:rPr>
          <w:rFonts w:ascii="Arial" w:hAnsi="Arial" w:cs="Arial"/>
          <w:sz w:val="28"/>
          <w:szCs w:val="28"/>
        </w:rPr>
      </w:pPr>
    </w:p>
    <w:p w14:paraId="0E3CF537" w14:textId="77777777" w:rsidR="00B12A5C" w:rsidRDefault="003D7E9E" w:rsidP="003D7E9E">
      <w:pPr>
        <w:jc w:val="both"/>
        <w:rPr>
          <w:rFonts w:ascii="Arial" w:hAnsi="Arial" w:cs="Arial"/>
          <w:sz w:val="28"/>
          <w:szCs w:val="28"/>
        </w:rPr>
      </w:pPr>
      <w:r w:rsidRPr="003D7E9E">
        <w:rPr>
          <w:rFonts w:ascii="Arial" w:hAnsi="Arial" w:cs="Arial"/>
          <w:sz w:val="28"/>
          <w:szCs w:val="28"/>
        </w:rPr>
        <w:t xml:space="preserve">La jornada concluirá con la mesa “El agua que compartimos: Vínculos entre experiencias, enfoques y territorios”, un espacio de intercambio interdisciplinario sobre el agua como vínculo institucional, social, cultural y político, con perspectivas provenientes del noreste de México, Texas y Francia, con temas como las afectaciones </w:t>
      </w:r>
      <w:proofErr w:type="spellStart"/>
      <w:r w:rsidRPr="003D7E9E">
        <w:rPr>
          <w:rFonts w:ascii="Arial" w:hAnsi="Arial" w:cs="Arial"/>
          <w:sz w:val="28"/>
          <w:szCs w:val="28"/>
        </w:rPr>
        <w:t>socioambientales</w:t>
      </w:r>
      <w:proofErr w:type="spellEnd"/>
      <w:r w:rsidRPr="003D7E9E">
        <w:rPr>
          <w:rFonts w:ascii="Arial" w:hAnsi="Arial" w:cs="Arial"/>
          <w:sz w:val="28"/>
          <w:szCs w:val="28"/>
        </w:rPr>
        <w:t xml:space="preserve"> al río Ramos, la transformación </w:t>
      </w:r>
      <w:proofErr w:type="spellStart"/>
      <w:r w:rsidRPr="003D7E9E">
        <w:rPr>
          <w:rFonts w:ascii="Arial" w:hAnsi="Arial" w:cs="Arial"/>
          <w:sz w:val="28"/>
          <w:szCs w:val="28"/>
        </w:rPr>
        <w:t>socioecológica</w:t>
      </w:r>
      <w:proofErr w:type="spellEnd"/>
      <w:r w:rsidRPr="003D7E9E">
        <w:rPr>
          <w:rFonts w:ascii="Arial" w:hAnsi="Arial" w:cs="Arial"/>
          <w:sz w:val="28"/>
          <w:szCs w:val="28"/>
        </w:rPr>
        <w:t xml:space="preserve"> de Monterrey y las interacciones hídricas transfronteri</w:t>
      </w:r>
      <w:r w:rsidR="00B12A5C">
        <w:rPr>
          <w:rFonts w:ascii="Arial" w:hAnsi="Arial" w:cs="Arial"/>
          <w:sz w:val="28"/>
          <w:szCs w:val="28"/>
        </w:rPr>
        <w:t>zas en la cuenca del río Bravo.</w:t>
      </w:r>
    </w:p>
    <w:p w14:paraId="09372D6B" w14:textId="77777777" w:rsidR="00B12A5C" w:rsidRDefault="00B12A5C" w:rsidP="003D7E9E">
      <w:pPr>
        <w:jc w:val="both"/>
        <w:rPr>
          <w:rFonts w:ascii="Arial" w:hAnsi="Arial" w:cs="Arial"/>
          <w:sz w:val="28"/>
          <w:szCs w:val="28"/>
        </w:rPr>
      </w:pPr>
    </w:p>
    <w:p w14:paraId="11A2642A" w14:textId="77777777" w:rsidR="00B12A5C" w:rsidRDefault="003D7E9E" w:rsidP="003D7E9E">
      <w:pPr>
        <w:jc w:val="both"/>
        <w:rPr>
          <w:rFonts w:ascii="Arial" w:hAnsi="Arial" w:cs="Arial"/>
          <w:sz w:val="28"/>
          <w:szCs w:val="28"/>
        </w:rPr>
      </w:pPr>
      <w:r w:rsidRPr="003D7E9E">
        <w:rPr>
          <w:rFonts w:ascii="Arial" w:hAnsi="Arial" w:cs="Arial"/>
          <w:sz w:val="28"/>
          <w:szCs w:val="28"/>
        </w:rPr>
        <w:t>DESD</w:t>
      </w:r>
      <w:r w:rsidR="00B12A5C">
        <w:rPr>
          <w:rFonts w:ascii="Arial" w:hAnsi="Arial" w:cs="Arial"/>
          <w:sz w:val="28"/>
          <w:szCs w:val="28"/>
        </w:rPr>
        <w:t>E LA FRONTERA</w:t>
      </w:r>
    </w:p>
    <w:p w14:paraId="1BB5E0DC" w14:textId="77777777" w:rsidR="00B12A5C" w:rsidRDefault="00B12A5C" w:rsidP="003D7E9E">
      <w:pPr>
        <w:jc w:val="both"/>
        <w:rPr>
          <w:rFonts w:ascii="Arial" w:hAnsi="Arial" w:cs="Arial"/>
          <w:sz w:val="28"/>
          <w:szCs w:val="28"/>
        </w:rPr>
      </w:pPr>
    </w:p>
    <w:p w14:paraId="2E28C37A" w14:textId="77777777" w:rsidR="00B12A5C" w:rsidRDefault="003D7E9E" w:rsidP="003D7E9E">
      <w:pPr>
        <w:jc w:val="both"/>
        <w:rPr>
          <w:rFonts w:ascii="Arial" w:hAnsi="Arial" w:cs="Arial"/>
          <w:sz w:val="28"/>
          <w:szCs w:val="28"/>
        </w:rPr>
      </w:pPr>
      <w:r w:rsidRPr="003D7E9E">
        <w:rPr>
          <w:rFonts w:ascii="Arial" w:hAnsi="Arial" w:cs="Arial"/>
          <w:sz w:val="28"/>
          <w:szCs w:val="28"/>
        </w:rPr>
        <w:t xml:space="preserve">El viernes 9 de octubre, en la mesa “Salud en las fronteras: de la pandemia a la salud mental en poblaciones móviles”, se analizarán los efectos de la pandemia de Covid-19 en el noreste de México y la relación </w:t>
      </w:r>
      <w:r w:rsidR="00B12A5C">
        <w:rPr>
          <w:rFonts w:ascii="Arial" w:hAnsi="Arial" w:cs="Arial"/>
          <w:sz w:val="28"/>
          <w:szCs w:val="28"/>
        </w:rPr>
        <w:t>entre migración y salud mental.</w:t>
      </w:r>
    </w:p>
    <w:p w14:paraId="67F62519" w14:textId="77777777" w:rsidR="00B12A5C" w:rsidRDefault="00B12A5C" w:rsidP="003D7E9E">
      <w:pPr>
        <w:jc w:val="both"/>
        <w:rPr>
          <w:rFonts w:ascii="Arial" w:hAnsi="Arial" w:cs="Arial"/>
          <w:sz w:val="28"/>
          <w:szCs w:val="28"/>
        </w:rPr>
      </w:pPr>
    </w:p>
    <w:p w14:paraId="7D78489E" w14:textId="77777777" w:rsidR="00B12A5C" w:rsidRDefault="003D7E9E" w:rsidP="003D7E9E">
      <w:pPr>
        <w:jc w:val="both"/>
        <w:rPr>
          <w:rFonts w:ascii="Arial" w:hAnsi="Arial" w:cs="Arial"/>
          <w:sz w:val="28"/>
          <w:szCs w:val="28"/>
        </w:rPr>
      </w:pPr>
      <w:r w:rsidRPr="003D7E9E">
        <w:rPr>
          <w:rFonts w:ascii="Arial" w:hAnsi="Arial" w:cs="Arial"/>
          <w:sz w:val="28"/>
          <w:szCs w:val="28"/>
        </w:rPr>
        <w:t>La mesa “El noreste mexicano y Texas, siglos XVIII-XX”, explorará diferentes enfoques históricos de cómo se han acercado a ambas regiones durante los últimos 250 años:  las incursiones comanches, las poblaciones indígenas en la conformación de Nuevo León, el sitio de Matamoros, el circuito deportivo transfronterizo y la experienci</w:t>
      </w:r>
      <w:r w:rsidR="00B12A5C">
        <w:rPr>
          <w:rFonts w:ascii="Arial" w:hAnsi="Arial" w:cs="Arial"/>
          <w:sz w:val="28"/>
          <w:szCs w:val="28"/>
        </w:rPr>
        <w:t>a cinematográfica en Monterrey.</w:t>
      </w:r>
    </w:p>
    <w:p w14:paraId="707E34F8" w14:textId="77777777" w:rsidR="00B12A5C" w:rsidRDefault="00B12A5C" w:rsidP="003D7E9E">
      <w:pPr>
        <w:jc w:val="both"/>
        <w:rPr>
          <w:rFonts w:ascii="Arial" w:hAnsi="Arial" w:cs="Arial"/>
          <w:sz w:val="28"/>
          <w:szCs w:val="28"/>
        </w:rPr>
      </w:pPr>
    </w:p>
    <w:p w14:paraId="08E20536" w14:textId="77777777" w:rsidR="00B12A5C" w:rsidRDefault="003D7E9E" w:rsidP="003D7E9E">
      <w:pPr>
        <w:jc w:val="both"/>
        <w:rPr>
          <w:rFonts w:ascii="Arial" w:hAnsi="Arial" w:cs="Arial"/>
          <w:sz w:val="28"/>
          <w:szCs w:val="28"/>
        </w:rPr>
      </w:pPr>
      <w:r w:rsidRPr="003D7E9E">
        <w:rPr>
          <w:rFonts w:ascii="Arial" w:hAnsi="Arial" w:cs="Arial"/>
          <w:sz w:val="28"/>
          <w:szCs w:val="28"/>
        </w:rPr>
        <w:t xml:space="preserve">El encuentro concluirá con una mesa dedicada a la “Cultura”, se analizará la formación de identidades </w:t>
      </w:r>
      <w:proofErr w:type="spellStart"/>
      <w:r w:rsidRPr="003D7E9E">
        <w:rPr>
          <w:rFonts w:ascii="Arial" w:hAnsi="Arial" w:cs="Arial"/>
          <w:sz w:val="28"/>
          <w:szCs w:val="28"/>
        </w:rPr>
        <w:t>socioespaciales</w:t>
      </w:r>
      <w:proofErr w:type="spellEnd"/>
      <w:r w:rsidRPr="003D7E9E">
        <w:rPr>
          <w:rFonts w:ascii="Arial" w:hAnsi="Arial" w:cs="Arial"/>
          <w:sz w:val="28"/>
          <w:szCs w:val="28"/>
        </w:rPr>
        <w:t xml:space="preserve"> en el noreste mexicano, temas como el arte público y la identidad en el Parque Fundidora, la migración y movilidad en el siglo XIX, las experiencias </w:t>
      </w:r>
      <w:r w:rsidRPr="003D7E9E">
        <w:rPr>
          <w:rFonts w:ascii="Arial" w:hAnsi="Arial" w:cs="Arial"/>
          <w:sz w:val="28"/>
          <w:szCs w:val="28"/>
        </w:rPr>
        <w:lastRenderedPageBreak/>
        <w:t>de personas migrantes y las memorias de la diáspora japonesa en el nores</w:t>
      </w:r>
      <w:r w:rsidR="00B12A5C">
        <w:rPr>
          <w:rFonts w:ascii="Arial" w:hAnsi="Arial" w:cs="Arial"/>
          <w:sz w:val="28"/>
          <w:szCs w:val="28"/>
        </w:rPr>
        <w:t>te de México y el sur de Texas.</w:t>
      </w:r>
    </w:p>
    <w:p w14:paraId="1A26538C" w14:textId="77777777" w:rsidR="00B12A5C" w:rsidRDefault="00B12A5C" w:rsidP="003D7E9E">
      <w:pPr>
        <w:jc w:val="both"/>
        <w:rPr>
          <w:rFonts w:ascii="Arial" w:hAnsi="Arial" w:cs="Arial"/>
          <w:sz w:val="28"/>
          <w:szCs w:val="28"/>
        </w:rPr>
      </w:pPr>
    </w:p>
    <w:p w14:paraId="4B70D62F" w14:textId="61EE9DBD" w:rsidR="00061431" w:rsidRDefault="003D7E9E" w:rsidP="003D7E9E">
      <w:pPr>
        <w:jc w:val="both"/>
        <w:rPr>
          <w:rFonts w:ascii="Arial" w:hAnsi="Arial" w:cs="Arial"/>
          <w:sz w:val="28"/>
          <w:szCs w:val="28"/>
        </w:rPr>
      </w:pPr>
      <w:r w:rsidRPr="003D7E9E">
        <w:rPr>
          <w:rFonts w:ascii="Arial" w:hAnsi="Arial" w:cs="Arial"/>
          <w:sz w:val="28"/>
          <w:szCs w:val="28"/>
        </w:rPr>
        <w:t>El III Coloquio “Somos Vínculo” se realizará durante los días 7, 8 y 9 de octubre en el Museo de Historia Mexicana, para más información pueden comunicarse al Colegio de la Frontera Norte, Unidad Monterrey 81 8387 5503 www.colef.mx</w:t>
      </w:r>
    </w:p>
    <w:p w14:paraId="61571EC5" w14:textId="77777777" w:rsidR="00C27394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680A0BB4" w14:textId="77777777" w:rsidR="00C27394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2EB9E14E" w14:textId="77777777" w:rsidR="00C27394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5E4C8044" w14:textId="77777777" w:rsidR="00C27394" w:rsidRPr="00201646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78763BE5" w14:textId="28D5FB90" w:rsidR="00EA29FA" w:rsidRPr="00201646" w:rsidRDefault="00EA29FA" w:rsidP="00C90637">
      <w:pPr>
        <w:jc w:val="both"/>
        <w:rPr>
          <w:rFonts w:ascii="Arial" w:hAnsi="Arial" w:cs="Arial"/>
          <w:sz w:val="28"/>
          <w:szCs w:val="28"/>
        </w:rPr>
      </w:pPr>
    </w:p>
    <w:sectPr w:rsidR="00EA29FA" w:rsidRPr="00201646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25A45C" w14:textId="77777777" w:rsidR="00076763" w:rsidRDefault="00076763" w:rsidP="00E83348">
      <w:r>
        <w:separator/>
      </w:r>
    </w:p>
  </w:endnote>
  <w:endnote w:type="continuationSeparator" w:id="0">
    <w:p w14:paraId="32CD9B15" w14:textId="77777777" w:rsidR="00076763" w:rsidRDefault="00076763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8C054E" w14:textId="77777777" w:rsidR="00076763" w:rsidRDefault="00076763" w:rsidP="00E83348">
      <w:r>
        <w:separator/>
      </w:r>
    </w:p>
  </w:footnote>
  <w:footnote w:type="continuationSeparator" w:id="0">
    <w:p w14:paraId="63497680" w14:textId="77777777" w:rsidR="00076763" w:rsidRDefault="00076763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645D6"/>
    <w:multiLevelType w:val="hybridMultilevel"/>
    <w:tmpl w:val="D3FAD1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0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17"/>
  </w:num>
  <w:num w:numId="7">
    <w:abstractNumId w:val="10"/>
  </w:num>
  <w:num w:numId="8">
    <w:abstractNumId w:val="12"/>
  </w:num>
  <w:num w:numId="9">
    <w:abstractNumId w:val="14"/>
  </w:num>
  <w:num w:numId="10">
    <w:abstractNumId w:val="5"/>
  </w:num>
  <w:num w:numId="11">
    <w:abstractNumId w:val="9"/>
  </w:num>
  <w:num w:numId="12">
    <w:abstractNumId w:val="0"/>
  </w:num>
  <w:num w:numId="13">
    <w:abstractNumId w:val="8"/>
  </w:num>
  <w:num w:numId="14">
    <w:abstractNumId w:val="16"/>
  </w:num>
  <w:num w:numId="15">
    <w:abstractNumId w:val="15"/>
  </w:num>
  <w:num w:numId="16">
    <w:abstractNumId w:val="18"/>
  </w:num>
  <w:num w:numId="17">
    <w:abstractNumId w:val="4"/>
  </w:num>
  <w:num w:numId="18">
    <w:abstractNumId w:val="11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151B"/>
    <w:rsid w:val="000061C6"/>
    <w:rsid w:val="00013E93"/>
    <w:rsid w:val="00014961"/>
    <w:rsid w:val="00016168"/>
    <w:rsid w:val="00021D24"/>
    <w:rsid w:val="00025FC4"/>
    <w:rsid w:val="00027E9E"/>
    <w:rsid w:val="00027F11"/>
    <w:rsid w:val="0003107D"/>
    <w:rsid w:val="00034ED5"/>
    <w:rsid w:val="00036E66"/>
    <w:rsid w:val="0004426E"/>
    <w:rsid w:val="00051226"/>
    <w:rsid w:val="000579D8"/>
    <w:rsid w:val="000607E0"/>
    <w:rsid w:val="00061431"/>
    <w:rsid w:val="000648AE"/>
    <w:rsid w:val="00066CFC"/>
    <w:rsid w:val="00067260"/>
    <w:rsid w:val="00067337"/>
    <w:rsid w:val="00070D09"/>
    <w:rsid w:val="00076763"/>
    <w:rsid w:val="000767EC"/>
    <w:rsid w:val="000A00B6"/>
    <w:rsid w:val="000A1946"/>
    <w:rsid w:val="000A60C8"/>
    <w:rsid w:val="000B2F61"/>
    <w:rsid w:val="000B3230"/>
    <w:rsid w:val="000B6924"/>
    <w:rsid w:val="000C7CF1"/>
    <w:rsid w:val="000D643B"/>
    <w:rsid w:val="000D7421"/>
    <w:rsid w:val="000E599E"/>
    <w:rsid w:val="000E5F86"/>
    <w:rsid w:val="000E75FC"/>
    <w:rsid w:val="000E7FE2"/>
    <w:rsid w:val="000F2A3A"/>
    <w:rsid w:val="000F2EAD"/>
    <w:rsid w:val="000F5951"/>
    <w:rsid w:val="0010008A"/>
    <w:rsid w:val="00115911"/>
    <w:rsid w:val="00116D99"/>
    <w:rsid w:val="00122ED1"/>
    <w:rsid w:val="001324BE"/>
    <w:rsid w:val="0013386D"/>
    <w:rsid w:val="00136A02"/>
    <w:rsid w:val="00145430"/>
    <w:rsid w:val="001464B2"/>
    <w:rsid w:val="0014741F"/>
    <w:rsid w:val="00153B1D"/>
    <w:rsid w:val="001545DF"/>
    <w:rsid w:val="0015532D"/>
    <w:rsid w:val="001565CE"/>
    <w:rsid w:val="00160274"/>
    <w:rsid w:val="00162279"/>
    <w:rsid w:val="00163D0D"/>
    <w:rsid w:val="00166902"/>
    <w:rsid w:val="001677EC"/>
    <w:rsid w:val="00172991"/>
    <w:rsid w:val="001869DA"/>
    <w:rsid w:val="001927DB"/>
    <w:rsid w:val="00192BC9"/>
    <w:rsid w:val="001961EB"/>
    <w:rsid w:val="001A20A8"/>
    <w:rsid w:val="001A35C5"/>
    <w:rsid w:val="001A405E"/>
    <w:rsid w:val="001A5356"/>
    <w:rsid w:val="001B58B0"/>
    <w:rsid w:val="001C09B3"/>
    <w:rsid w:val="001C09FA"/>
    <w:rsid w:val="001D42EA"/>
    <w:rsid w:val="001D763A"/>
    <w:rsid w:val="001E5D02"/>
    <w:rsid w:val="001E6B57"/>
    <w:rsid w:val="001F38DD"/>
    <w:rsid w:val="001F3B6A"/>
    <w:rsid w:val="001F5807"/>
    <w:rsid w:val="001F610B"/>
    <w:rsid w:val="001F7033"/>
    <w:rsid w:val="00201646"/>
    <w:rsid w:val="00204A4A"/>
    <w:rsid w:val="00210B4B"/>
    <w:rsid w:val="00217F02"/>
    <w:rsid w:val="002209CA"/>
    <w:rsid w:val="00223741"/>
    <w:rsid w:val="00230706"/>
    <w:rsid w:val="00242492"/>
    <w:rsid w:val="0024607F"/>
    <w:rsid w:val="00246CC5"/>
    <w:rsid w:val="00250D2E"/>
    <w:rsid w:val="002543DD"/>
    <w:rsid w:val="0025561A"/>
    <w:rsid w:val="00257952"/>
    <w:rsid w:val="00262F33"/>
    <w:rsid w:val="00283EE9"/>
    <w:rsid w:val="00295CEA"/>
    <w:rsid w:val="00297EA9"/>
    <w:rsid w:val="002A0171"/>
    <w:rsid w:val="002A60F8"/>
    <w:rsid w:val="002B15A0"/>
    <w:rsid w:val="002B3777"/>
    <w:rsid w:val="002C5C37"/>
    <w:rsid w:val="002C6B37"/>
    <w:rsid w:val="002D17BB"/>
    <w:rsid w:val="002D2A54"/>
    <w:rsid w:val="002E5D52"/>
    <w:rsid w:val="002F14B9"/>
    <w:rsid w:val="002F2006"/>
    <w:rsid w:val="002F55BA"/>
    <w:rsid w:val="00302722"/>
    <w:rsid w:val="0030738E"/>
    <w:rsid w:val="0032037C"/>
    <w:rsid w:val="003336A3"/>
    <w:rsid w:val="003501A5"/>
    <w:rsid w:val="00351898"/>
    <w:rsid w:val="0035625A"/>
    <w:rsid w:val="00361D5D"/>
    <w:rsid w:val="00365F40"/>
    <w:rsid w:val="0037731A"/>
    <w:rsid w:val="003828CB"/>
    <w:rsid w:val="003844BF"/>
    <w:rsid w:val="003A33FB"/>
    <w:rsid w:val="003A62D0"/>
    <w:rsid w:val="003B12B6"/>
    <w:rsid w:val="003B7C6F"/>
    <w:rsid w:val="003C65BA"/>
    <w:rsid w:val="003D4159"/>
    <w:rsid w:val="003D7E9E"/>
    <w:rsid w:val="003E3485"/>
    <w:rsid w:val="003F00B9"/>
    <w:rsid w:val="003F11AF"/>
    <w:rsid w:val="003F229B"/>
    <w:rsid w:val="003F50E0"/>
    <w:rsid w:val="003F6D38"/>
    <w:rsid w:val="00402F55"/>
    <w:rsid w:val="00403207"/>
    <w:rsid w:val="004167A9"/>
    <w:rsid w:val="0042555F"/>
    <w:rsid w:val="00443F14"/>
    <w:rsid w:val="004576B5"/>
    <w:rsid w:val="00464046"/>
    <w:rsid w:val="0046553C"/>
    <w:rsid w:val="004667B8"/>
    <w:rsid w:val="00466EC5"/>
    <w:rsid w:val="00476173"/>
    <w:rsid w:val="00480A1E"/>
    <w:rsid w:val="0048558B"/>
    <w:rsid w:val="00486C41"/>
    <w:rsid w:val="00490ED0"/>
    <w:rsid w:val="004A211E"/>
    <w:rsid w:val="004A3C61"/>
    <w:rsid w:val="004A47CB"/>
    <w:rsid w:val="004B0C1E"/>
    <w:rsid w:val="004B100E"/>
    <w:rsid w:val="004B238A"/>
    <w:rsid w:val="004C3EBD"/>
    <w:rsid w:val="004C6B3C"/>
    <w:rsid w:val="004D4501"/>
    <w:rsid w:val="004D45AF"/>
    <w:rsid w:val="004F09AE"/>
    <w:rsid w:val="004F52E5"/>
    <w:rsid w:val="004F6F5A"/>
    <w:rsid w:val="005212B2"/>
    <w:rsid w:val="00521A0C"/>
    <w:rsid w:val="005233C0"/>
    <w:rsid w:val="00530E91"/>
    <w:rsid w:val="005418C6"/>
    <w:rsid w:val="00545740"/>
    <w:rsid w:val="00561A6A"/>
    <w:rsid w:val="005634BE"/>
    <w:rsid w:val="00563A14"/>
    <w:rsid w:val="00580ABF"/>
    <w:rsid w:val="00580E7B"/>
    <w:rsid w:val="00582ACA"/>
    <w:rsid w:val="00592F61"/>
    <w:rsid w:val="00595AA0"/>
    <w:rsid w:val="005A6904"/>
    <w:rsid w:val="005B246F"/>
    <w:rsid w:val="005C1539"/>
    <w:rsid w:val="005C2E37"/>
    <w:rsid w:val="005C3DCF"/>
    <w:rsid w:val="005C4837"/>
    <w:rsid w:val="005E0077"/>
    <w:rsid w:val="005F5E10"/>
    <w:rsid w:val="006152C6"/>
    <w:rsid w:val="00625AAC"/>
    <w:rsid w:val="006273DD"/>
    <w:rsid w:val="00632A06"/>
    <w:rsid w:val="00635D12"/>
    <w:rsid w:val="00637B54"/>
    <w:rsid w:val="006426DD"/>
    <w:rsid w:val="0064756B"/>
    <w:rsid w:val="006512FD"/>
    <w:rsid w:val="006519A8"/>
    <w:rsid w:val="00653915"/>
    <w:rsid w:val="00657ACD"/>
    <w:rsid w:val="00665D97"/>
    <w:rsid w:val="00670EB3"/>
    <w:rsid w:val="006731DE"/>
    <w:rsid w:val="006743D2"/>
    <w:rsid w:val="0068304E"/>
    <w:rsid w:val="00687125"/>
    <w:rsid w:val="006955DB"/>
    <w:rsid w:val="006A3B2F"/>
    <w:rsid w:val="006A4DCB"/>
    <w:rsid w:val="006B4960"/>
    <w:rsid w:val="006C139B"/>
    <w:rsid w:val="006C4920"/>
    <w:rsid w:val="006D543A"/>
    <w:rsid w:val="006F346C"/>
    <w:rsid w:val="006F35BE"/>
    <w:rsid w:val="006F7468"/>
    <w:rsid w:val="007023CA"/>
    <w:rsid w:val="00703B09"/>
    <w:rsid w:val="00703CAE"/>
    <w:rsid w:val="00703D40"/>
    <w:rsid w:val="00703F31"/>
    <w:rsid w:val="00706691"/>
    <w:rsid w:val="007164AD"/>
    <w:rsid w:val="007212EC"/>
    <w:rsid w:val="0073478E"/>
    <w:rsid w:val="00734C10"/>
    <w:rsid w:val="00742AF4"/>
    <w:rsid w:val="00743710"/>
    <w:rsid w:val="00750512"/>
    <w:rsid w:val="0076120C"/>
    <w:rsid w:val="00767E8A"/>
    <w:rsid w:val="0078005E"/>
    <w:rsid w:val="007809B4"/>
    <w:rsid w:val="00785E41"/>
    <w:rsid w:val="00792245"/>
    <w:rsid w:val="00792C0F"/>
    <w:rsid w:val="00796BEE"/>
    <w:rsid w:val="007B067E"/>
    <w:rsid w:val="007C600B"/>
    <w:rsid w:val="007C7B77"/>
    <w:rsid w:val="007D065D"/>
    <w:rsid w:val="007D317F"/>
    <w:rsid w:val="007D5100"/>
    <w:rsid w:val="007E619C"/>
    <w:rsid w:val="007F0B73"/>
    <w:rsid w:val="007F0E45"/>
    <w:rsid w:val="007F4823"/>
    <w:rsid w:val="007F5780"/>
    <w:rsid w:val="0080172F"/>
    <w:rsid w:val="00803A16"/>
    <w:rsid w:val="008047D2"/>
    <w:rsid w:val="00836B8D"/>
    <w:rsid w:val="00842C30"/>
    <w:rsid w:val="00845AB6"/>
    <w:rsid w:val="0085271B"/>
    <w:rsid w:val="0085434A"/>
    <w:rsid w:val="0086073F"/>
    <w:rsid w:val="00861A99"/>
    <w:rsid w:val="00870B15"/>
    <w:rsid w:val="008722D7"/>
    <w:rsid w:val="00874FCC"/>
    <w:rsid w:val="008751D4"/>
    <w:rsid w:val="0088134E"/>
    <w:rsid w:val="0088421B"/>
    <w:rsid w:val="00885007"/>
    <w:rsid w:val="008916A8"/>
    <w:rsid w:val="008927AA"/>
    <w:rsid w:val="00894045"/>
    <w:rsid w:val="008A3F83"/>
    <w:rsid w:val="008A5F6A"/>
    <w:rsid w:val="008B1B97"/>
    <w:rsid w:val="008B362D"/>
    <w:rsid w:val="008B4159"/>
    <w:rsid w:val="008C32C7"/>
    <w:rsid w:val="008D0740"/>
    <w:rsid w:val="008D380D"/>
    <w:rsid w:val="008E3606"/>
    <w:rsid w:val="008F027D"/>
    <w:rsid w:val="008F0815"/>
    <w:rsid w:val="008F3ADF"/>
    <w:rsid w:val="008F7A5E"/>
    <w:rsid w:val="009019D2"/>
    <w:rsid w:val="00902F13"/>
    <w:rsid w:val="00906BB1"/>
    <w:rsid w:val="00942455"/>
    <w:rsid w:val="0094501D"/>
    <w:rsid w:val="00956686"/>
    <w:rsid w:val="00956CE4"/>
    <w:rsid w:val="00962059"/>
    <w:rsid w:val="0096389E"/>
    <w:rsid w:val="009652C7"/>
    <w:rsid w:val="00970240"/>
    <w:rsid w:val="00971AEA"/>
    <w:rsid w:val="00975DDD"/>
    <w:rsid w:val="00975E43"/>
    <w:rsid w:val="0098054B"/>
    <w:rsid w:val="00985FC6"/>
    <w:rsid w:val="00986EAD"/>
    <w:rsid w:val="00993BE0"/>
    <w:rsid w:val="009A1085"/>
    <w:rsid w:val="009A2E62"/>
    <w:rsid w:val="009A4006"/>
    <w:rsid w:val="009A5EF6"/>
    <w:rsid w:val="009B0873"/>
    <w:rsid w:val="009B3354"/>
    <w:rsid w:val="009C0D7E"/>
    <w:rsid w:val="009C0E25"/>
    <w:rsid w:val="009C7945"/>
    <w:rsid w:val="009D118E"/>
    <w:rsid w:val="00A00302"/>
    <w:rsid w:val="00A04CDB"/>
    <w:rsid w:val="00A05501"/>
    <w:rsid w:val="00A05764"/>
    <w:rsid w:val="00A16AFD"/>
    <w:rsid w:val="00A20A24"/>
    <w:rsid w:val="00A22E89"/>
    <w:rsid w:val="00A23A57"/>
    <w:rsid w:val="00A36F18"/>
    <w:rsid w:val="00A37A12"/>
    <w:rsid w:val="00A52678"/>
    <w:rsid w:val="00A6713F"/>
    <w:rsid w:val="00A67C2C"/>
    <w:rsid w:val="00A705CA"/>
    <w:rsid w:val="00A70F16"/>
    <w:rsid w:val="00A8033B"/>
    <w:rsid w:val="00A87621"/>
    <w:rsid w:val="00A97C3E"/>
    <w:rsid w:val="00AA6D55"/>
    <w:rsid w:val="00AC6DE0"/>
    <w:rsid w:val="00AD06C4"/>
    <w:rsid w:val="00AF03DD"/>
    <w:rsid w:val="00B01173"/>
    <w:rsid w:val="00B06482"/>
    <w:rsid w:val="00B07242"/>
    <w:rsid w:val="00B075A1"/>
    <w:rsid w:val="00B12A5C"/>
    <w:rsid w:val="00B14525"/>
    <w:rsid w:val="00B16EC6"/>
    <w:rsid w:val="00B20134"/>
    <w:rsid w:val="00B30945"/>
    <w:rsid w:val="00B4275A"/>
    <w:rsid w:val="00B43473"/>
    <w:rsid w:val="00B465E1"/>
    <w:rsid w:val="00B47956"/>
    <w:rsid w:val="00B6419E"/>
    <w:rsid w:val="00B717D0"/>
    <w:rsid w:val="00B72928"/>
    <w:rsid w:val="00BA2CCA"/>
    <w:rsid w:val="00BA575F"/>
    <w:rsid w:val="00BC1011"/>
    <w:rsid w:val="00BC2FAF"/>
    <w:rsid w:val="00BC31AB"/>
    <w:rsid w:val="00BD3EA4"/>
    <w:rsid w:val="00BD4455"/>
    <w:rsid w:val="00BD53A6"/>
    <w:rsid w:val="00BE252C"/>
    <w:rsid w:val="00BF1FBE"/>
    <w:rsid w:val="00C04E44"/>
    <w:rsid w:val="00C076B0"/>
    <w:rsid w:val="00C10575"/>
    <w:rsid w:val="00C147D7"/>
    <w:rsid w:val="00C15F5D"/>
    <w:rsid w:val="00C27394"/>
    <w:rsid w:val="00C27504"/>
    <w:rsid w:val="00C402FB"/>
    <w:rsid w:val="00C40E3E"/>
    <w:rsid w:val="00C41D3C"/>
    <w:rsid w:val="00C44009"/>
    <w:rsid w:val="00C443E3"/>
    <w:rsid w:val="00C44E98"/>
    <w:rsid w:val="00C56D6D"/>
    <w:rsid w:val="00C61FC4"/>
    <w:rsid w:val="00C639F7"/>
    <w:rsid w:val="00C71F65"/>
    <w:rsid w:val="00C730BD"/>
    <w:rsid w:val="00C90637"/>
    <w:rsid w:val="00C955EB"/>
    <w:rsid w:val="00CA29D0"/>
    <w:rsid w:val="00CB0E5D"/>
    <w:rsid w:val="00CB116B"/>
    <w:rsid w:val="00CD5508"/>
    <w:rsid w:val="00CD5526"/>
    <w:rsid w:val="00CD6584"/>
    <w:rsid w:val="00CF3696"/>
    <w:rsid w:val="00CF44B7"/>
    <w:rsid w:val="00D07965"/>
    <w:rsid w:val="00D10C9E"/>
    <w:rsid w:val="00D10FF3"/>
    <w:rsid w:val="00D14E01"/>
    <w:rsid w:val="00D22523"/>
    <w:rsid w:val="00D24196"/>
    <w:rsid w:val="00D30B6F"/>
    <w:rsid w:val="00D30C10"/>
    <w:rsid w:val="00D44F64"/>
    <w:rsid w:val="00D45A8D"/>
    <w:rsid w:val="00D55BB8"/>
    <w:rsid w:val="00D562B6"/>
    <w:rsid w:val="00D66BFF"/>
    <w:rsid w:val="00D72585"/>
    <w:rsid w:val="00D73C4C"/>
    <w:rsid w:val="00D80702"/>
    <w:rsid w:val="00D82375"/>
    <w:rsid w:val="00D84456"/>
    <w:rsid w:val="00D85430"/>
    <w:rsid w:val="00D9312F"/>
    <w:rsid w:val="00D931E0"/>
    <w:rsid w:val="00D939B0"/>
    <w:rsid w:val="00D97DD3"/>
    <w:rsid w:val="00DA13CA"/>
    <w:rsid w:val="00DB017A"/>
    <w:rsid w:val="00DC11C2"/>
    <w:rsid w:val="00DC2841"/>
    <w:rsid w:val="00DC39E5"/>
    <w:rsid w:val="00DD570D"/>
    <w:rsid w:val="00DE18D3"/>
    <w:rsid w:val="00DF0FC2"/>
    <w:rsid w:val="00DF16D9"/>
    <w:rsid w:val="00DF19F0"/>
    <w:rsid w:val="00DF5ACB"/>
    <w:rsid w:val="00DF6142"/>
    <w:rsid w:val="00E04F68"/>
    <w:rsid w:val="00E06CC7"/>
    <w:rsid w:val="00E10C35"/>
    <w:rsid w:val="00E215A1"/>
    <w:rsid w:val="00E23F8F"/>
    <w:rsid w:val="00E2683D"/>
    <w:rsid w:val="00E3081F"/>
    <w:rsid w:val="00E3316A"/>
    <w:rsid w:val="00E34DC7"/>
    <w:rsid w:val="00E4053E"/>
    <w:rsid w:val="00E43048"/>
    <w:rsid w:val="00E50923"/>
    <w:rsid w:val="00E545C2"/>
    <w:rsid w:val="00E626AA"/>
    <w:rsid w:val="00E6407D"/>
    <w:rsid w:val="00E6715E"/>
    <w:rsid w:val="00E71944"/>
    <w:rsid w:val="00E83348"/>
    <w:rsid w:val="00E9212A"/>
    <w:rsid w:val="00E92581"/>
    <w:rsid w:val="00E93E9E"/>
    <w:rsid w:val="00EA29FA"/>
    <w:rsid w:val="00EA49EE"/>
    <w:rsid w:val="00EC3A89"/>
    <w:rsid w:val="00EC676A"/>
    <w:rsid w:val="00EC762B"/>
    <w:rsid w:val="00ED11F7"/>
    <w:rsid w:val="00ED2077"/>
    <w:rsid w:val="00ED233C"/>
    <w:rsid w:val="00EE125E"/>
    <w:rsid w:val="00EF0F4A"/>
    <w:rsid w:val="00F23455"/>
    <w:rsid w:val="00F27183"/>
    <w:rsid w:val="00F35C71"/>
    <w:rsid w:val="00F4034B"/>
    <w:rsid w:val="00F5143F"/>
    <w:rsid w:val="00F52391"/>
    <w:rsid w:val="00F57F4B"/>
    <w:rsid w:val="00F7066A"/>
    <w:rsid w:val="00F70DFF"/>
    <w:rsid w:val="00F7418C"/>
    <w:rsid w:val="00F75DE7"/>
    <w:rsid w:val="00F9728B"/>
    <w:rsid w:val="00F97C2A"/>
    <w:rsid w:val="00FA078D"/>
    <w:rsid w:val="00FA13EB"/>
    <w:rsid w:val="00FA6189"/>
    <w:rsid w:val="00FA6CB6"/>
    <w:rsid w:val="00FB2045"/>
    <w:rsid w:val="00FC06A1"/>
    <w:rsid w:val="00FC7441"/>
    <w:rsid w:val="00FC7F7F"/>
    <w:rsid w:val="00FE6843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AF1C6F8-6B94-4334-A394-BEE0A45CB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785</Words>
  <Characters>4320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Reynaldo Escalante de leon</cp:lastModifiedBy>
  <cp:revision>3</cp:revision>
  <cp:lastPrinted>2016-10-21T20:06:00Z</cp:lastPrinted>
  <dcterms:created xsi:type="dcterms:W3CDTF">2026-10-05T21:41:00Z</dcterms:created>
  <dcterms:modified xsi:type="dcterms:W3CDTF">2026-10-05T21:44:00Z</dcterms:modified>
</cp:coreProperties>
</file>