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CA5E24B" w:rsidR="009C0D7E" w:rsidRDefault="00745858" w:rsidP="009C0D7E">
      <w:pPr>
        <w:jc w:val="right"/>
        <w:rPr>
          <w:rFonts w:ascii="Arial" w:hAnsi="Arial" w:cs="Arial"/>
          <w:sz w:val="22"/>
          <w:lang w:val="es-ES"/>
        </w:rPr>
      </w:pPr>
      <w:r>
        <w:rPr>
          <w:rFonts w:ascii="Arial" w:hAnsi="Arial" w:cs="Arial"/>
          <w:sz w:val="22"/>
          <w:lang w:val="es-ES"/>
        </w:rPr>
        <w:t>15</w:t>
      </w:r>
      <w:r w:rsidR="002F55BA">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477E4E7" w14:textId="77777777" w:rsidR="00745858" w:rsidRPr="00745858" w:rsidRDefault="00745858" w:rsidP="00745858">
      <w:pPr>
        <w:jc w:val="center"/>
        <w:rPr>
          <w:rFonts w:ascii="Arial" w:hAnsi="Arial" w:cs="Arial"/>
          <w:b/>
          <w:sz w:val="28"/>
          <w:szCs w:val="28"/>
        </w:rPr>
      </w:pPr>
      <w:bookmarkStart w:id="0" w:name="_GoBack"/>
      <w:r w:rsidRPr="00745858">
        <w:rPr>
          <w:rFonts w:ascii="Arial" w:hAnsi="Arial" w:cs="Arial"/>
          <w:b/>
          <w:sz w:val="28"/>
          <w:szCs w:val="28"/>
        </w:rPr>
        <w:t>ABRE MUSEO DE HISTORIA MEXICANA CONVOCATORIA PARA</w:t>
      </w:r>
    </w:p>
    <w:p w14:paraId="2B34C6B3" w14:textId="5A1C1069" w:rsidR="008A3F83" w:rsidRDefault="00745858" w:rsidP="00745858">
      <w:pPr>
        <w:jc w:val="center"/>
        <w:rPr>
          <w:rFonts w:ascii="Arial" w:hAnsi="Arial" w:cs="Arial"/>
          <w:b/>
          <w:sz w:val="28"/>
          <w:szCs w:val="28"/>
        </w:rPr>
      </w:pPr>
      <w:r w:rsidRPr="00745858">
        <w:rPr>
          <w:rFonts w:ascii="Arial" w:hAnsi="Arial" w:cs="Arial"/>
          <w:b/>
          <w:sz w:val="28"/>
          <w:szCs w:val="28"/>
        </w:rPr>
        <w:t>CONCURSO CATRÍN Y CATRINA 2026</w:t>
      </w:r>
    </w:p>
    <w:bookmarkEnd w:id="0"/>
    <w:p w14:paraId="482B8284" w14:textId="77777777" w:rsidR="00E23F8F" w:rsidRDefault="00E23F8F" w:rsidP="007F5780">
      <w:pPr>
        <w:jc w:val="center"/>
        <w:rPr>
          <w:rFonts w:ascii="Arial" w:hAnsi="Arial" w:cs="Arial"/>
          <w:b/>
          <w:sz w:val="28"/>
          <w:szCs w:val="28"/>
        </w:rPr>
      </w:pPr>
    </w:p>
    <w:p w14:paraId="75D310D2" w14:textId="3CA7B572" w:rsidR="00745858" w:rsidRPr="00745858" w:rsidRDefault="00745858" w:rsidP="00745858">
      <w:pPr>
        <w:pStyle w:val="Prrafodelista"/>
        <w:numPr>
          <w:ilvl w:val="0"/>
          <w:numId w:val="19"/>
        </w:numPr>
        <w:jc w:val="both"/>
        <w:rPr>
          <w:rFonts w:ascii="Arial" w:hAnsi="Arial" w:cs="Arial"/>
          <w:i/>
          <w:sz w:val="24"/>
          <w:szCs w:val="24"/>
        </w:rPr>
      </w:pPr>
      <w:r w:rsidRPr="00745858">
        <w:rPr>
          <w:rFonts w:ascii="Arial" w:hAnsi="Arial" w:cs="Arial"/>
          <w:i/>
          <w:sz w:val="24"/>
          <w:szCs w:val="24"/>
        </w:rPr>
        <w:t>La convocatoria está abierta en tres categorías: Infantil, de 7 a 12 años; Juvenil, de 13 a 17 años, y Adultos, a partir de los 18 años. La participación es individual y el cupo es limitado.</w:t>
      </w:r>
    </w:p>
    <w:p w14:paraId="379F28FD" w14:textId="77777777" w:rsidR="00745858" w:rsidRDefault="00745858" w:rsidP="00745858">
      <w:pPr>
        <w:pStyle w:val="Prrafodelista"/>
        <w:numPr>
          <w:ilvl w:val="0"/>
          <w:numId w:val="19"/>
        </w:numPr>
        <w:jc w:val="both"/>
        <w:rPr>
          <w:rFonts w:ascii="Arial" w:hAnsi="Arial" w:cs="Arial"/>
          <w:i/>
          <w:sz w:val="24"/>
          <w:szCs w:val="24"/>
        </w:rPr>
      </w:pPr>
      <w:r w:rsidRPr="00745858">
        <w:rPr>
          <w:rFonts w:ascii="Arial" w:hAnsi="Arial" w:cs="Arial"/>
          <w:i/>
          <w:sz w:val="24"/>
          <w:szCs w:val="24"/>
        </w:rPr>
        <w:t>Las inscripciones comenzar</w:t>
      </w:r>
      <w:r>
        <w:rPr>
          <w:rFonts w:ascii="Arial" w:hAnsi="Arial" w:cs="Arial"/>
          <w:i/>
          <w:sz w:val="24"/>
          <w:szCs w:val="24"/>
        </w:rPr>
        <w:t>án este</w:t>
      </w:r>
      <w:r w:rsidRPr="00745858">
        <w:rPr>
          <w:rFonts w:ascii="Arial" w:hAnsi="Arial" w:cs="Arial"/>
          <w:i/>
          <w:sz w:val="24"/>
          <w:szCs w:val="24"/>
        </w:rPr>
        <w:t xml:space="preserve"> martes 15 de septiembre y concluirán el viernes 16 de octubre a las 17:00 hora</w:t>
      </w:r>
      <w:r>
        <w:rPr>
          <w:rFonts w:ascii="Arial" w:hAnsi="Arial" w:cs="Arial"/>
          <w:i/>
          <w:sz w:val="24"/>
          <w:szCs w:val="24"/>
        </w:rPr>
        <w:t>s, sin posibilidad de prórroga.</w:t>
      </w:r>
    </w:p>
    <w:p w14:paraId="501031D3" w14:textId="6FF439B0" w:rsidR="00C27394" w:rsidRPr="00745858" w:rsidRDefault="00745858" w:rsidP="00745858">
      <w:pPr>
        <w:pStyle w:val="Prrafodelista"/>
        <w:numPr>
          <w:ilvl w:val="0"/>
          <w:numId w:val="19"/>
        </w:numPr>
        <w:jc w:val="both"/>
        <w:rPr>
          <w:rFonts w:ascii="Arial" w:hAnsi="Arial" w:cs="Arial"/>
          <w:i/>
          <w:sz w:val="24"/>
          <w:szCs w:val="24"/>
        </w:rPr>
      </w:pPr>
      <w:r w:rsidRPr="00745858">
        <w:rPr>
          <w:rFonts w:ascii="Arial" w:hAnsi="Arial" w:cs="Arial"/>
          <w:i/>
          <w:sz w:val="24"/>
          <w:szCs w:val="24"/>
        </w:rPr>
        <w:t>El registro será presencial en el área de Coordinación Educativa y Atención a Visitantes del Museo de Historia Mexicana, de martes a viernes, de 9:00 a 13:00 y de 14:00 a 17:00 horas.</w:t>
      </w:r>
    </w:p>
    <w:p w14:paraId="234EFBA6" w14:textId="77777777" w:rsidR="00145430" w:rsidRDefault="00145430" w:rsidP="00DA13CA">
      <w:pPr>
        <w:jc w:val="both"/>
        <w:rPr>
          <w:rFonts w:ascii="Arial" w:hAnsi="Arial" w:cs="Arial"/>
          <w:b/>
          <w:sz w:val="28"/>
          <w:szCs w:val="28"/>
        </w:rPr>
      </w:pPr>
    </w:p>
    <w:p w14:paraId="49BECE5B" w14:textId="7FAF62AF" w:rsidR="00745858" w:rsidRDefault="00BF1FBE" w:rsidP="00745858">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745858" w:rsidRPr="00745858">
        <w:rPr>
          <w:rFonts w:ascii="Arial" w:hAnsi="Arial" w:cs="Arial"/>
          <w:sz w:val="28"/>
          <w:szCs w:val="28"/>
        </w:rPr>
        <w:t xml:space="preserve">¿Te imaginas convertir a Huitzilopochtli, Tláloc, </w:t>
      </w:r>
      <w:proofErr w:type="spellStart"/>
      <w:r w:rsidR="00745858" w:rsidRPr="00745858">
        <w:rPr>
          <w:rFonts w:ascii="Arial" w:hAnsi="Arial" w:cs="Arial"/>
          <w:sz w:val="28"/>
          <w:szCs w:val="28"/>
        </w:rPr>
        <w:t>Coatlicue</w:t>
      </w:r>
      <w:proofErr w:type="spellEnd"/>
      <w:r w:rsidR="00745858" w:rsidRPr="00745858">
        <w:rPr>
          <w:rFonts w:ascii="Arial" w:hAnsi="Arial" w:cs="Arial"/>
          <w:sz w:val="28"/>
          <w:szCs w:val="28"/>
        </w:rPr>
        <w:t xml:space="preserve"> o alguna otra deidad del México prehispánico en un catrín o una catrina? El Museo de Historia Mexicana invita a los nuevoleoneses a dejar volar su imaginación y participar en el Concurso Catrín y Catrina 2026: “Dioses ancestrales, catrines inmortales”, que abre su convocatoria</w:t>
      </w:r>
      <w:r w:rsidR="00745858">
        <w:rPr>
          <w:rFonts w:ascii="Arial" w:hAnsi="Arial" w:cs="Arial"/>
          <w:sz w:val="28"/>
          <w:szCs w:val="28"/>
        </w:rPr>
        <w:t xml:space="preserve"> a partir del 15 de septiembre.</w:t>
      </w:r>
    </w:p>
    <w:p w14:paraId="5917C362" w14:textId="77777777" w:rsidR="00745858" w:rsidRDefault="00745858" w:rsidP="00745858">
      <w:pPr>
        <w:jc w:val="both"/>
        <w:rPr>
          <w:rFonts w:ascii="Arial" w:hAnsi="Arial" w:cs="Arial"/>
          <w:sz w:val="28"/>
          <w:szCs w:val="28"/>
        </w:rPr>
      </w:pPr>
    </w:p>
    <w:p w14:paraId="0406CBE5" w14:textId="77777777" w:rsidR="00745858" w:rsidRDefault="00745858" w:rsidP="00745858">
      <w:pPr>
        <w:jc w:val="both"/>
        <w:rPr>
          <w:rFonts w:ascii="Arial" w:hAnsi="Arial" w:cs="Arial"/>
          <w:sz w:val="28"/>
          <w:szCs w:val="28"/>
        </w:rPr>
      </w:pPr>
      <w:r w:rsidRPr="00745858">
        <w:rPr>
          <w:rFonts w:ascii="Arial" w:hAnsi="Arial" w:cs="Arial"/>
          <w:sz w:val="28"/>
          <w:szCs w:val="28"/>
        </w:rPr>
        <w:t>El Concurso Catrín y Catrina 2026 se llevará a cabo el domingo 1 de noviembre en la explanada del Museo de Historia Mexicana, como parte de las ce</w:t>
      </w:r>
      <w:r>
        <w:rPr>
          <w:rFonts w:ascii="Arial" w:hAnsi="Arial" w:cs="Arial"/>
          <w:sz w:val="28"/>
          <w:szCs w:val="28"/>
        </w:rPr>
        <w:t>lebraciones del Día de Muertos.</w:t>
      </w:r>
    </w:p>
    <w:p w14:paraId="175510D0" w14:textId="77777777" w:rsidR="00745858" w:rsidRDefault="00745858" w:rsidP="00745858">
      <w:pPr>
        <w:jc w:val="both"/>
        <w:rPr>
          <w:rFonts w:ascii="Arial" w:hAnsi="Arial" w:cs="Arial"/>
          <w:sz w:val="28"/>
          <w:szCs w:val="28"/>
        </w:rPr>
      </w:pPr>
    </w:p>
    <w:p w14:paraId="45E1B16D" w14:textId="77777777" w:rsidR="00745858" w:rsidRDefault="00745858" w:rsidP="00745858">
      <w:pPr>
        <w:jc w:val="both"/>
        <w:rPr>
          <w:rFonts w:ascii="Arial" w:hAnsi="Arial" w:cs="Arial"/>
          <w:sz w:val="28"/>
          <w:szCs w:val="28"/>
        </w:rPr>
      </w:pPr>
      <w:r w:rsidRPr="00745858">
        <w:rPr>
          <w:rFonts w:ascii="Arial" w:hAnsi="Arial" w:cs="Arial"/>
          <w:sz w:val="28"/>
          <w:szCs w:val="28"/>
        </w:rPr>
        <w:t>La Catrina es uno de los personajes más representativos de la cultura mexicana. Su origen se encuentra en la “Calavera Garbancera”, creada por el grabador José Guadalupe Posada a finales del siglo XIX y retomada posteriormente por Diego Rivera, quien la convirtió en la figura que hoy conocemos como La Catrina. Con el paso del tiempo, su imagen se incorporó a las celebraciones del Día de Muertos y se transformó en un espacio para la creativi</w:t>
      </w:r>
      <w:r>
        <w:rPr>
          <w:rFonts w:ascii="Arial" w:hAnsi="Arial" w:cs="Arial"/>
          <w:sz w:val="28"/>
          <w:szCs w:val="28"/>
        </w:rPr>
        <w:t>dad, la identidad y la memoria.</w:t>
      </w:r>
    </w:p>
    <w:p w14:paraId="56398A5E" w14:textId="77777777" w:rsidR="00745858" w:rsidRDefault="00745858" w:rsidP="00745858">
      <w:pPr>
        <w:jc w:val="both"/>
        <w:rPr>
          <w:rFonts w:ascii="Arial" w:hAnsi="Arial" w:cs="Arial"/>
          <w:sz w:val="28"/>
          <w:szCs w:val="28"/>
        </w:rPr>
      </w:pPr>
    </w:p>
    <w:p w14:paraId="73D0D7F1" w14:textId="7E607A1C" w:rsidR="00745858" w:rsidRPr="00745858" w:rsidRDefault="00745858" w:rsidP="00745858">
      <w:pPr>
        <w:jc w:val="both"/>
        <w:rPr>
          <w:rFonts w:ascii="Arial" w:hAnsi="Arial" w:cs="Arial"/>
          <w:sz w:val="28"/>
          <w:szCs w:val="28"/>
        </w:rPr>
      </w:pPr>
      <w:r w:rsidRPr="00745858">
        <w:rPr>
          <w:rFonts w:ascii="Arial" w:hAnsi="Arial" w:cs="Arial"/>
          <w:sz w:val="28"/>
          <w:szCs w:val="28"/>
        </w:rPr>
        <w:t xml:space="preserve">En tanto, en las culturas del México Antiguo, la muerte formaba parte fundamental de su concepción del universo. Las sociedades prehispánicas desarrollaron complejas creencias relacionadas con la vida, la muerte, el destino de las personas después de morir y los espacios asociados con el mundo de los muertos. Destacaban diversas deidades vinculadas con la muerte, el inframundo, la creación, la naturaleza y el equilibrio del universo, como Mictlantecuhtli, </w:t>
      </w:r>
      <w:proofErr w:type="spellStart"/>
      <w:r w:rsidRPr="00745858">
        <w:rPr>
          <w:rFonts w:ascii="Arial" w:hAnsi="Arial" w:cs="Arial"/>
          <w:sz w:val="28"/>
          <w:szCs w:val="28"/>
        </w:rPr>
        <w:t>Mictecacíhuatl</w:t>
      </w:r>
      <w:proofErr w:type="spellEnd"/>
      <w:r w:rsidRPr="00745858">
        <w:rPr>
          <w:rFonts w:ascii="Arial" w:hAnsi="Arial" w:cs="Arial"/>
          <w:sz w:val="28"/>
          <w:szCs w:val="28"/>
        </w:rPr>
        <w:t>, Quetzalcóatl y Tláloc, entre otras.</w:t>
      </w:r>
    </w:p>
    <w:p w14:paraId="787E1E46" w14:textId="77777777" w:rsidR="00745858" w:rsidRDefault="00745858" w:rsidP="00745858">
      <w:pPr>
        <w:jc w:val="both"/>
        <w:rPr>
          <w:rFonts w:ascii="Arial" w:hAnsi="Arial" w:cs="Arial"/>
          <w:sz w:val="28"/>
          <w:szCs w:val="28"/>
        </w:rPr>
      </w:pPr>
    </w:p>
    <w:p w14:paraId="2DF925DF" w14:textId="77777777" w:rsidR="00745858" w:rsidRPr="00745858" w:rsidRDefault="00745858" w:rsidP="00745858">
      <w:pPr>
        <w:jc w:val="both"/>
        <w:rPr>
          <w:rFonts w:ascii="Arial" w:hAnsi="Arial" w:cs="Arial"/>
          <w:b/>
          <w:sz w:val="28"/>
          <w:szCs w:val="28"/>
        </w:rPr>
      </w:pPr>
      <w:r w:rsidRPr="00745858">
        <w:rPr>
          <w:rFonts w:ascii="Arial" w:hAnsi="Arial" w:cs="Arial"/>
          <w:b/>
          <w:sz w:val="28"/>
          <w:szCs w:val="28"/>
        </w:rPr>
        <w:t xml:space="preserve">LAS BASES </w:t>
      </w:r>
    </w:p>
    <w:p w14:paraId="195C5360" w14:textId="77777777" w:rsidR="00745858" w:rsidRDefault="00745858" w:rsidP="00745858">
      <w:pPr>
        <w:jc w:val="both"/>
        <w:rPr>
          <w:rFonts w:ascii="Arial" w:hAnsi="Arial" w:cs="Arial"/>
          <w:sz w:val="28"/>
          <w:szCs w:val="28"/>
        </w:rPr>
      </w:pPr>
    </w:p>
    <w:p w14:paraId="4A34958C" w14:textId="77777777" w:rsidR="00745858" w:rsidRDefault="00745858" w:rsidP="00745858">
      <w:pPr>
        <w:jc w:val="both"/>
        <w:rPr>
          <w:rFonts w:ascii="Arial" w:hAnsi="Arial" w:cs="Arial"/>
          <w:sz w:val="28"/>
          <w:szCs w:val="28"/>
        </w:rPr>
      </w:pPr>
      <w:r w:rsidRPr="00745858">
        <w:rPr>
          <w:rFonts w:ascii="Arial" w:hAnsi="Arial" w:cs="Arial"/>
          <w:sz w:val="28"/>
          <w:szCs w:val="28"/>
        </w:rPr>
        <w:t>Este año, el concurso propone viajar en el tiempo e inspirarse en los dioses prehispánicos de los pueblos originarios del México. Cada participante podrá elegir las técnicas y materiales para realizar su caracterización, por lo que la originalidad, el colorido, los detalles y la creatividad serán elementos f</w:t>
      </w:r>
      <w:r>
        <w:rPr>
          <w:rFonts w:ascii="Arial" w:hAnsi="Arial" w:cs="Arial"/>
          <w:sz w:val="28"/>
          <w:szCs w:val="28"/>
        </w:rPr>
        <w:t>undamentales.</w:t>
      </w:r>
    </w:p>
    <w:p w14:paraId="39C101E5" w14:textId="77777777" w:rsidR="00745858" w:rsidRDefault="00745858" w:rsidP="00745858">
      <w:pPr>
        <w:jc w:val="both"/>
        <w:rPr>
          <w:rFonts w:ascii="Arial" w:hAnsi="Arial" w:cs="Arial"/>
          <w:sz w:val="28"/>
          <w:szCs w:val="28"/>
        </w:rPr>
      </w:pPr>
    </w:p>
    <w:p w14:paraId="0C898466" w14:textId="77777777" w:rsidR="00745858" w:rsidRDefault="00745858" w:rsidP="00745858">
      <w:pPr>
        <w:jc w:val="both"/>
        <w:rPr>
          <w:rFonts w:ascii="Arial" w:hAnsi="Arial" w:cs="Arial"/>
          <w:sz w:val="28"/>
          <w:szCs w:val="28"/>
        </w:rPr>
      </w:pPr>
      <w:r w:rsidRPr="00745858">
        <w:rPr>
          <w:rFonts w:ascii="Arial" w:hAnsi="Arial" w:cs="Arial"/>
          <w:sz w:val="28"/>
          <w:szCs w:val="28"/>
        </w:rPr>
        <w:t>La convocatoria está abierta en tres categorías: Infantil, de 7 a 12 años; Juvenil, de 13 a 17 años, y Adultos, a partir de los 18 años. La participación es in</w:t>
      </w:r>
      <w:r>
        <w:rPr>
          <w:rFonts w:ascii="Arial" w:hAnsi="Arial" w:cs="Arial"/>
          <w:sz w:val="28"/>
          <w:szCs w:val="28"/>
        </w:rPr>
        <w:t>dividual y el cupo es limitado.</w:t>
      </w:r>
    </w:p>
    <w:p w14:paraId="7490D50D" w14:textId="77777777" w:rsidR="00745858" w:rsidRDefault="00745858" w:rsidP="00745858">
      <w:pPr>
        <w:jc w:val="both"/>
        <w:rPr>
          <w:rFonts w:ascii="Arial" w:hAnsi="Arial" w:cs="Arial"/>
          <w:sz w:val="28"/>
          <w:szCs w:val="28"/>
        </w:rPr>
      </w:pPr>
    </w:p>
    <w:p w14:paraId="729C9629" w14:textId="12A8E61E" w:rsidR="00745858" w:rsidRPr="00745858" w:rsidRDefault="00745858" w:rsidP="00745858">
      <w:pPr>
        <w:jc w:val="both"/>
        <w:rPr>
          <w:rFonts w:ascii="Arial" w:hAnsi="Arial" w:cs="Arial"/>
          <w:sz w:val="28"/>
          <w:szCs w:val="28"/>
        </w:rPr>
      </w:pPr>
      <w:r w:rsidRPr="00745858">
        <w:rPr>
          <w:rFonts w:ascii="Arial" w:hAnsi="Arial" w:cs="Arial"/>
          <w:sz w:val="28"/>
          <w:szCs w:val="28"/>
        </w:rPr>
        <w:t xml:space="preserve">Las inscripciones comenzarán el martes 15 de septiembre y concluirán el viernes 16 de octubre a las 17:00 horas, sin posibilidad de prórroga. El registro será presencial en el área de Coordinación Educativa y Atención a Visitantes del Museo de Historia Mexicana, de martes a viernes, de 9:00 a 13:00 y de 14:00 a 17:00 horas. Los interesados deberán presentar la Ficha de Registro, la hoja de Diseño y Caracterización y la documentación indicada en las bases, que pueden ser consultadas en la página www.3museos.com </w:t>
      </w:r>
    </w:p>
    <w:p w14:paraId="734A50DA" w14:textId="77777777" w:rsidR="00745858" w:rsidRDefault="00745858" w:rsidP="00745858">
      <w:pPr>
        <w:jc w:val="both"/>
        <w:rPr>
          <w:rFonts w:ascii="Arial" w:hAnsi="Arial" w:cs="Arial"/>
          <w:sz w:val="28"/>
          <w:szCs w:val="28"/>
        </w:rPr>
      </w:pPr>
    </w:p>
    <w:p w14:paraId="7C399A8D" w14:textId="77777777" w:rsidR="00745858" w:rsidRPr="00745858" w:rsidRDefault="00745858" w:rsidP="00745858">
      <w:pPr>
        <w:jc w:val="both"/>
        <w:rPr>
          <w:rFonts w:ascii="Arial" w:hAnsi="Arial" w:cs="Arial"/>
          <w:b/>
          <w:sz w:val="28"/>
          <w:szCs w:val="28"/>
        </w:rPr>
      </w:pPr>
      <w:r w:rsidRPr="00745858">
        <w:rPr>
          <w:rFonts w:ascii="Arial" w:hAnsi="Arial" w:cs="Arial"/>
          <w:b/>
          <w:sz w:val="28"/>
          <w:szCs w:val="28"/>
        </w:rPr>
        <w:t xml:space="preserve">PASARELA DE CATRINES </w:t>
      </w:r>
    </w:p>
    <w:p w14:paraId="050CA23A" w14:textId="77777777" w:rsidR="00745858" w:rsidRDefault="00745858" w:rsidP="00745858">
      <w:pPr>
        <w:jc w:val="both"/>
        <w:rPr>
          <w:rFonts w:ascii="Arial" w:hAnsi="Arial" w:cs="Arial"/>
          <w:sz w:val="28"/>
          <w:szCs w:val="28"/>
        </w:rPr>
      </w:pPr>
    </w:p>
    <w:p w14:paraId="48EB1692" w14:textId="77777777" w:rsidR="00745858" w:rsidRPr="00745858" w:rsidRDefault="00745858" w:rsidP="00745858">
      <w:pPr>
        <w:jc w:val="both"/>
        <w:rPr>
          <w:rFonts w:ascii="Arial" w:hAnsi="Arial" w:cs="Arial"/>
          <w:sz w:val="28"/>
          <w:szCs w:val="28"/>
        </w:rPr>
      </w:pPr>
      <w:r w:rsidRPr="00745858">
        <w:rPr>
          <w:rFonts w:ascii="Arial" w:hAnsi="Arial" w:cs="Arial"/>
          <w:sz w:val="28"/>
          <w:szCs w:val="28"/>
        </w:rPr>
        <w:lastRenderedPageBreak/>
        <w:t>El gran encuentro de los participantes será el domingo 1 de noviembre a las 18:00 horas, cuando se realizará la pasarela en la Explanada del Museo de Historia Mexicana. Un jurado especializado evaluará el conjunto, originalidad y creatividad del diseño, así como el colorido, los detalles y el trabajo realizado en el vestuario y maquillaje.</w:t>
      </w:r>
    </w:p>
    <w:p w14:paraId="3903BA5B" w14:textId="77777777" w:rsidR="00745858" w:rsidRDefault="00745858" w:rsidP="00745858">
      <w:pPr>
        <w:jc w:val="both"/>
        <w:rPr>
          <w:rFonts w:ascii="Arial" w:hAnsi="Arial" w:cs="Arial"/>
          <w:sz w:val="28"/>
          <w:szCs w:val="28"/>
        </w:rPr>
      </w:pPr>
      <w:r w:rsidRPr="00745858">
        <w:rPr>
          <w:rFonts w:ascii="Arial" w:hAnsi="Arial" w:cs="Arial"/>
          <w:sz w:val="28"/>
          <w:szCs w:val="28"/>
        </w:rPr>
        <w:t xml:space="preserve">Se premiarán los tres primeros lugares de cada categoría con atractivos premios que incluyen consolas, </w:t>
      </w:r>
      <w:proofErr w:type="spellStart"/>
      <w:r w:rsidRPr="00745858">
        <w:rPr>
          <w:rFonts w:ascii="Arial" w:hAnsi="Arial" w:cs="Arial"/>
          <w:sz w:val="28"/>
          <w:szCs w:val="28"/>
        </w:rPr>
        <w:t>scooters</w:t>
      </w:r>
      <w:proofErr w:type="spellEnd"/>
      <w:r w:rsidRPr="00745858">
        <w:rPr>
          <w:rFonts w:ascii="Arial" w:hAnsi="Arial" w:cs="Arial"/>
          <w:sz w:val="28"/>
          <w:szCs w:val="28"/>
        </w:rPr>
        <w:t xml:space="preserve">, laptops, tabletas, Kindle, </w:t>
      </w:r>
      <w:proofErr w:type="spellStart"/>
      <w:r w:rsidRPr="00745858">
        <w:rPr>
          <w:rFonts w:ascii="Arial" w:hAnsi="Arial" w:cs="Arial"/>
          <w:sz w:val="28"/>
          <w:szCs w:val="28"/>
        </w:rPr>
        <w:t>smartwatch</w:t>
      </w:r>
      <w:proofErr w:type="spellEnd"/>
      <w:r w:rsidRPr="00745858">
        <w:rPr>
          <w:rFonts w:ascii="Arial" w:hAnsi="Arial" w:cs="Arial"/>
          <w:sz w:val="28"/>
          <w:szCs w:val="28"/>
        </w:rPr>
        <w:t xml:space="preserve"> y sets de construcción. Además, todos los particip</w:t>
      </w:r>
      <w:r>
        <w:rPr>
          <w:rFonts w:ascii="Arial" w:hAnsi="Arial" w:cs="Arial"/>
          <w:sz w:val="28"/>
          <w:szCs w:val="28"/>
        </w:rPr>
        <w:t>antes recibirán una constancia.</w:t>
      </w:r>
    </w:p>
    <w:p w14:paraId="2981613E" w14:textId="77777777" w:rsidR="00745858" w:rsidRDefault="00745858" w:rsidP="00745858">
      <w:pPr>
        <w:jc w:val="both"/>
        <w:rPr>
          <w:rFonts w:ascii="Arial" w:hAnsi="Arial" w:cs="Arial"/>
          <w:sz w:val="28"/>
          <w:szCs w:val="28"/>
        </w:rPr>
      </w:pPr>
    </w:p>
    <w:p w14:paraId="4B70D62F" w14:textId="3151D0C4" w:rsidR="00061431" w:rsidRDefault="00745858" w:rsidP="00745858">
      <w:pPr>
        <w:jc w:val="both"/>
        <w:rPr>
          <w:rFonts w:ascii="Arial" w:hAnsi="Arial" w:cs="Arial"/>
          <w:sz w:val="28"/>
          <w:szCs w:val="28"/>
        </w:rPr>
      </w:pPr>
      <w:r w:rsidRPr="00745858">
        <w:rPr>
          <w:rFonts w:ascii="Arial" w:hAnsi="Arial" w:cs="Arial"/>
          <w:sz w:val="28"/>
          <w:szCs w:val="28"/>
        </w:rPr>
        <w:t xml:space="preserve">Para mayores informes sobre el Concurso Catrín y Catrina 2026: “Dioses ancestrales, catrines inmortales”, las personas interesadas pueden escribir al correo slongoria@3museos.com o llamar al 81 2033 9898, extensión 126. </w:t>
      </w:r>
      <w:r w:rsidRPr="00745858">
        <w:rPr>
          <w:rFonts w:ascii="Arial" w:hAnsi="Arial" w:cs="Arial"/>
          <w:sz w:val="28"/>
          <w:szCs w:val="28"/>
        </w:rPr>
        <w:t>Más</w:t>
      </w:r>
      <w:r w:rsidRPr="00745858">
        <w:rPr>
          <w:rFonts w:ascii="Arial" w:hAnsi="Arial" w:cs="Arial"/>
          <w:sz w:val="28"/>
          <w:szCs w:val="28"/>
        </w:rPr>
        <w:t xml:space="preserve"> información en www.3museos.com</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AB802" w14:textId="77777777" w:rsidR="00480A1E" w:rsidRDefault="00480A1E" w:rsidP="00E83348">
      <w:r>
        <w:separator/>
      </w:r>
    </w:p>
  </w:endnote>
  <w:endnote w:type="continuationSeparator" w:id="0">
    <w:p w14:paraId="4E74EA33" w14:textId="77777777" w:rsidR="00480A1E" w:rsidRDefault="00480A1E"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6C272" w14:textId="77777777" w:rsidR="00480A1E" w:rsidRDefault="00480A1E" w:rsidP="00E83348">
      <w:r>
        <w:separator/>
      </w:r>
    </w:p>
  </w:footnote>
  <w:footnote w:type="continuationSeparator" w:id="0">
    <w:p w14:paraId="458831C1" w14:textId="77777777" w:rsidR="00480A1E" w:rsidRDefault="00480A1E"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55BA"/>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0A1E"/>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45858"/>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0007A-8582-4F02-AA2D-EB1C633A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3468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Reynaldo Escalante de leon</cp:lastModifiedBy>
  <cp:revision>2</cp:revision>
  <cp:lastPrinted>2016-10-21T20:06:00Z</cp:lastPrinted>
  <dcterms:created xsi:type="dcterms:W3CDTF">2026-09-15T17:06:00Z</dcterms:created>
  <dcterms:modified xsi:type="dcterms:W3CDTF">2026-09-15T17:06:00Z</dcterms:modified>
</cp:coreProperties>
</file>