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0F0C78A7" w:rsidR="00703B09" w:rsidRDefault="004D421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95F9F7C" w:rsidR="00A23A57" w:rsidRDefault="004D4210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D4210">
        <w:rPr>
          <w:rFonts w:ascii="Arial" w:hAnsi="Arial" w:cs="Arial"/>
          <w:b/>
          <w:sz w:val="28"/>
          <w:szCs w:val="28"/>
        </w:rPr>
        <w:t>CONVOCAN AL CONCURSO CATRÍN Y CATRINA 2025</w:t>
      </w:r>
      <w:bookmarkEnd w:id="0"/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63C0500" w14:textId="77777777" w:rsidR="004D4210" w:rsidRPr="004D4210" w:rsidRDefault="004D4210" w:rsidP="004D421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El concurso se realizará el próximo 26 de octubre a las 18:00 horas, y e</w:t>
      </w:r>
      <w:r w:rsidRPr="004D4210">
        <w:rPr>
          <w:rFonts w:ascii="Arial" w:hAnsi="Arial" w:cs="Arial"/>
          <w:i/>
        </w:rPr>
        <w:t>l cupo es limitado y la participación es individual.</w:t>
      </w:r>
    </w:p>
    <w:p w14:paraId="34761C28" w14:textId="75CD990E" w:rsidR="004D4210" w:rsidRPr="004D4210" w:rsidRDefault="004D4210" w:rsidP="004D4210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D4210">
        <w:rPr>
          <w:rFonts w:ascii="Arial" w:hAnsi="Arial" w:cs="Arial"/>
          <w:i/>
        </w:rPr>
        <w:t>El registro se llevará a cabo del 9 de septiembre al 10 de octubre, de manera presencial o en línea</w:t>
      </w:r>
    </w:p>
    <w:p w14:paraId="158D0B43" w14:textId="065948CE" w:rsidR="004D4210" w:rsidRPr="004D4210" w:rsidRDefault="00EA29FA" w:rsidP="004D4210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4D4210">
        <w:rPr>
          <w:rFonts w:ascii="Arial" w:hAnsi="Arial" w:cs="Arial"/>
          <w:b/>
          <w:sz w:val="28"/>
          <w:szCs w:val="28"/>
        </w:rPr>
        <w:t xml:space="preserve"> </w:t>
      </w:r>
      <w:r w:rsidR="004D4210" w:rsidRPr="004D4210">
        <w:rPr>
          <w:rFonts w:ascii="Arial" w:hAnsi="Arial" w:cs="Arial"/>
          <w:sz w:val="28"/>
          <w:szCs w:val="28"/>
        </w:rPr>
        <w:t>El Museo de Historia Mexicana invita al público a participar en el Concurso Catrín y Catrina 2025, que busca honrar el Día de Muertos a través de la creatividad, el ingenio y el orgullo por las tradiciones mexicanas, el cual se realizará el domingo 26 de octubre a las 18:00 horas, bajo el lema “Festejando la memoria, trasciende nuestra historia”.</w:t>
      </w:r>
    </w:p>
    <w:p w14:paraId="5EF5C4CB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158B91D4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Las y los interesados podrán participar en tres categorías: Infantil (7 a 12 años), Juvenil (13 a 17 años) y Adultos (a partir de 18 años). El registro se llevará a cabo del 9 de septiembre al 10 de octubre, de manera presencial o en línea, con entrega de documentación en el área de Coordinación Educativa y Atención a Visitantes del Museo de Historia Mexicana.</w:t>
      </w:r>
    </w:p>
    <w:p w14:paraId="2666275E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38010137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La convocatoria se puede consultar completa y descargar la ficha de inscripción en la página www.3museos.com. El cupo es limitado y la participación es individual.</w:t>
      </w:r>
    </w:p>
    <w:p w14:paraId="19985A13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04C43C22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El Día de Muertos es una de las celebraciones más entrañables del patrimonio cultural mexicano, donde la memoria se convierte en puente entre la vida y la muerte. La imagen de la catrina, creada por José Guadalupe Posada y popularizada por Diego Rivera, ha trascendido fronteras para convertirse en un ícono universal de la identidad mexicana, recordándonos que en la festividad conviven la solemnidad y la alegría, la tradición y la modernidad.</w:t>
      </w:r>
    </w:p>
    <w:p w14:paraId="7743A4C9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7915BB50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lastRenderedPageBreak/>
        <w:t>Este año, los participantes deberán caracterizarse de catrín o catrina inspirándose en personajes destacados de la historia de México o en elementos representativos de la cultura mexicana, acompañando su atuendo y maquillaje con una breve justificación escrita. La pasarela se realizará frente al jurado calificador, quien evaluará creatividad, originalidad, detalles de confección y caracterización.</w:t>
      </w:r>
    </w:p>
    <w:p w14:paraId="51BFD57C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476DE5C4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Los ganadores recibirán atractivos premios como consolas, tabletas, cámaras instantáneas y relojes inteligentes. Además, todos los concursantes obtendrán una constancia de participación.</w:t>
      </w:r>
    </w:p>
    <w:p w14:paraId="5E14635F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4F35252D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El concurso se ha convertido en una cita esperada por el público, pues cada año la Explanada del Museo de Historia Mexicana se llena de música, color y creatividad. El ambiente festivo convoca a familias enteras que, con entusiasmo e imaginación, participan en la elaboración de vestuarios y caracterizaciones, dando como resultado un desfile que combina la tradición con la innovación en cada detalle.</w:t>
      </w:r>
    </w:p>
    <w:p w14:paraId="44E01E3E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64F503C4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Con esta actividad, el Museo de Historia Mexicana se suma a la celebración del Día de Muertos para fomentar el conocimiento, la preservación y la difusión de las tradiciones populares, ofreciendo a las familias un espacio donde la cultura se vive y se transmite de generación en generación.</w:t>
      </w:r>
    </w:p>
    <w:p w14:paraId="269E6ED7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</w:p>
    <w:p w14:paraId="270EF284" w14:textId="77777777" w:rsidR="004D4210" w:rsidRPr="004D4210" w:rsidRDefault="004D4210" w:rsidP="004D4210">
      <w:pPr>
        <w:jc w:val="both"/>
        <w:rPr>
          <w:rFonts w:ascii="Arial" w:hAnsi="Arial" w:cs="Arial"/>
          <w:sz w:val="28"/>
          <w:szCs w:val="28"/>
        </w:rPr>
      </w:pPr>
      <w:r w:rsidRPr="004D4210">
        <w:rPr>
          <w:rFonts w:ascii="Arial" w:hAnsi="Arial" w:cs="Arial"/>
          <w:sz w:val="28"/>
          <w:szCs w:val="28"/>
        </w:rPr>
        <w:t>Para mayor información sobre las inscripciones y requisitos, los interesados pueden escribir al correo emontenegro@3museos.com o llamar al teléfono 20-33-98-98 extensión 126.</w:t>
      </w:r>
    </w:p>
    <w:p w14:paraId="4A7A609A" w14:textId="3553AA9F" w:rsidR="004D4210" w:rsidRPr="00EA29FA" w:rsidRDefault="004D4210" w:rsidP="004D4210">
      <w:pPr>
        <w:jc w:val="both"/>
        <w:rPr>
          <w:rFonts w:ascii="Arial" w:hAnsi="Arial" w:cs="Arial"/>
          <w:bCs/>
          <w:color w:val="323E4F"/>
        </w:rPr>
      </w:pPr>
    </w:p>
    <w:p w14:paraId="78763BE5" w14:textId="050F5AD1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8ECC0" w14:textId="77777777" w:rsidR="008A0602" w:rsidRDefault="008A0602" w:rsidP="00E83348">
      <w:r>
        <w:separator/>
      </w:r>
    </w:p>
  </w:endnote>
  <w:endnote w:type="continuationSeparator" w:id="0">
    <w:p w14:paraId="69D665AA" w14:textId="77777777" w:rsidR="008A0602" w:rsidRDefault="008A0602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67D409" w14:textId="77777777" w:rsidR="008A0602" w:rsidRDefault="008A0602" w:rsidP="00E83348">
      <w:r>
        <w:separator/>
      </w:r>
    </w:p>
  </w:footnote>
  <w:footnote w:type="continuationSeparator" w:id="0">
    <w:p w14:paraId="72EC54D4" w14:textId="77777777" w:rsidR="008A0602" w:rsidRDefault="008A0602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D4210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1750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0602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DF4F83-3B8E-48D8-8D5B-F264D584B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2025-09-08T20:21:00Z</dcterms:created>
  <dcterms:modified xsi:type="dcterms:W3CDTF">2025-09-08T20:21:00Z</dcterms:modified>
</cp:coreProperties>
</file>